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37E2B" w:rsidR="00F85B99" w:rsidP="00F85B99" w:rsidRDefault="00DE79B6">
      <w:pPr>
        <w:rPr>
          <w:rFonts w:ascii="Arial" w:hAnsi="Arial" w:cs="Arial"/>
          <w:b/>
          <w:sz w:val="28"/>
          <w:szCs w:val="28"/>
        </w:rPr>
      </w:pPr>
      <w:r w:rsidRPr="00D37E2B">
        <w:rPr>
          <w:rFonts w:ascii="Arial" w:hAnsi="Arial"/>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2281555</wp:posOffset>
                </wp:positionH>
                <wp:positionV relativeFrom="paragraph">
                  <wp:posOffset>186054</wp:posOffset>
                </wp:positionV>
                <wp:extent cx="3314700" cy="1362075"/>
                <wp:effectExtent l="0" t="0" r="19050" b="285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362075"/>
                        </a:xfrm>
                        <a:prstGeom prst="rect">
                          <a:avLst/>
                        </a:prstGeom>
                        <a:solidFill>
                          <a:srgbClr val="FFFFFF"/>
                        </a:solidFill>
                        <a:ln w="9525">
                          <a:solidFill>
                            <a:srgbClr val="000000"/>
                          </a:solidFill>
                          <a:miter lim="800000"/>
                          <a:headEnd/>
                          <a:tailEnd/>
                        </a:ln>
                      </wps:spPr>
                      <wps:txbx>
                        <w:txbxContent>
                          <w:p w:rsidRPr="00D37E2B" w:rsidR="005C563C" w:rsidP="005C563C" w:rsidRDefault="005C563C">
                            <w:pPr>
                              <w:jc w:val="center"/>
                              <w:rPr>
                                <w:rFonts w:ascii="Arial" w:hAnsi="Arial" w:cs="Arial"/>
                                <w:b/>
                              </w:rPr>
                            </w:pPr>
                            <w:bookmarkStart w:name="_GoBack" w:id="0"/>
                          </w:p>
                          <w:p w:rsidRPr="00D37E2B" w:rsidR="005C563C" w:rsidP="00593E4D" w:rsidRDefault="005C563C">
                            <w:pPr>
                              <w:spacing w:line="480" w:lineRule="auto"/>
                              <w:jc w:val="center"/>
                              <w:rPr>
                                <w:rFonts w:ascii="Arial" w:hAnsi="Arial" w:cs="Arial"/>
                                <w:b/>
                              </w:rPr>
                            </w:pPr>
                            <w:r w:rsidRPr="00D37E2B">
                              <w:rPr>
                                <w:rFonts w:ascii="Arial" w:hAnsi="Arial"/>
                                <w:b/>
                              </w:rPr>
                              <w:t>Husk,</w:t>
                            </w:r>
                            <w:r w:rsidRPr="00D37E2B">
                              <w:rPr>
                                <w:rFonts w:ascii="Arial" w:hAnsi="Arial"/>
                                <w:b/>
                              </w:rPr>
                              <w:br/>
                            </w:r>
                            <w:r w:rsidRPr="00D37E2B">
                              <w:rPr>
                                <w:rFonts w:ascii="Arial" w:hAnsi="Arial"/>
                                <w:b/>
                                <w:sz w:val="28"/>
                                <w:szCs w:val="28"/>
                                <w:u w:val="single"/>
                              </w:rPr>
                              <w:t>UNDER</w:t>
                            </w:r>
                            <w:r w:rsidRPr="00D37E2B">
                              <w:rPr>
                                <w:rFonts w:ascii="Arial" w:hAnsi="Arial"/>
                                <w:b/>
                              </w:rPr>
                              <w:br/>
                              <w:t>rekruttering af medarbejdere fra udlandet</w:t>
                            </w:r>
                          </w:p>
                          <w:bookmarkEnd w:id="0"/>
                          <w:p w:rsidRPr="00D37E2B" w:rsidR="005C563C" w:rsidRDefault="005C56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style="position:absolute;margin-left:179.65pt;margin-top:14.65pt;width:261pt;height:10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">
                <v:textbox>
                  <w:txbxContent>
                    <w:p w:rsidRPr="00D37E2B" w:rsidR="005C563C" w:rsidP="005C563C" w:rsidRDefault="005C563C">
                      <w:pPr>
                        <w:jc w:val="center"/>
                        <w:rPr>
                          <w:rFonts w:ascii="Arial" w:hAnsi="Arial" w:cs="Arial"/>
                          <w:b/>
                        </w:rPr>
                      </w:pPr>
                      <w:bookmarkStart w:name="_GoBack" w:id="1"/>
                    </w:p>
                    <w:p w:rsidRPr="00D37E2B" w:rsidR="005C563C" w:rsidP="00593E4D" w:rsidRDefault="005C563C">
                      <w:pPr>
                        <w:spacing w:line="480" w:lineRule="auto"/>
                        <w:jc w:val="center"/>
                        <w:rPr>
                          <w:rFonts w:ascii="Arial" w:hAnsi="Arial" w:cs="Arial"/>
                          <w:b/>
                        </w:rPr>
                      </w:pPr>
                      <w:r w:rsidRPr="00D37E2B">
                        <w:rPr>
                          <w:rFonts w:ascii="Arial" w:hAnsi="Arial"/>
                          <w:b/>
                        </w:rPr>
                        <w:t>Husk,</w:t>
                      </w:r>
                      <w:r w:rsidRPr="00D37E2B">
                        <w:rPr>
                          <w:rFonts w:ascii="Arial" w:hAnsi="Arial"/>
                          <w:b/>
                        </w:rPr>
                        <w:br/>
                      </w:r>
                      <w:r w:rsidRPr="00D37E2B">
                        <w:rPr>
                          <w:rFonts w:ascii="Arial" w:hAnsi="Arial"/>
                          <w:b/>
                          <w:sz w:val="28"/>
                          <w:szCs w:val="28"/>
                          <w:u w:val="single"/>
                        </w:rPr>
                        <w:t>UNDER</w:t>
                      </w:r>
                      <w:r w:rsidRPr="00D37E2B">
                        <w:rPr>
                          <w:rFonts w:ascii="Arial" w:hAnsi="Arial"/>
                          <w:b/>
                        </w:rPr>
                        <w:br/>
                        <w:t>rekruttering af medarbejdere fra udlandet</w:t>
                      </w:r>
                    </w:p>
                    <w:bookmarkEnd w:id="1"/>
                    <w:p w:rsidRPr="00D37E2B" w:rsidR="005C563C" w:rsidRDefault="005C563C"/>
                  </w:txbxContent>
                </v:textbox>
              </v:shape>
            </w:pict>
          </mc:Fallback>
        </mc:AlternateContent>
      </w:r>
      <w:r w:rsidRPr="00D37E2B">
        <w:rPr>
          <w:rFonts w:ascii="Arial" w:hAnsi="Arial"/>
          <w:b/>
          <w:noProof/>
          <w:sz w:val="28"/>
          <w:szCs w:val="28"/>
        </w:rPr>
        <w:drawing>
          <wp:inline distT="0" distB="0" distL="0" distR="0">
            <wp:extent cx="1828800" cy="1793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793240"/>
                    </a:xfrm>
                    <a:prstGeom prst="rect">
                      <a:avLst/>
                    </a:prstGeom>
                    <a:noFill/>
                    <a:ln>
                      <a:noFill/>
                    </a:ln>
                  </pic:spPr>
                </pic:pic>
              </a:graphicData>
            </a:graphic>
          </wp:inline>
        </w:drawing>
      </w:r>
    </w:p>
    <w:p w:rsidRPr="00D37E2B" w:rsidR="00292D82" w:rsidP="001B769C" w:rsidRDefault="00292D82">
      <w:pPr>
        <w:jc w:val="center"/>
        <w:rPr>
          <w:rFonts w:ascii="Arial" w:hAnsi="Arial" w:cs="Arial"/>
          <w:b/>
          <w:sz w:val="28"/>
          <w:szCs w:val="28"/>
        </w:rPr>
      </w:pPr>
    </w:p>
    <w:p w:rsidRPr="00D37E2B" w:rsidR="005C563C" w:rsidP="001B769C" w:rsidRDefault="005C563C">
      <w:pPr>
        <w:jc w:val="center"/>
        <w:rPr>
          <w:rFonts w:ascii="Arial" w:hAnsi="Arial" w:cs="Arial"/>
          <w:b/>
          <w:sz w:val="28"/>
          <w:szCs w:val="28"/>
        </w:rPr>
      </w:pPr>
    </w:p>
    <w:p w:rsidRPr="00D37E2B" w:rsidR="001B769C" w:rsidP="00950D65" w:rsidRDefault="001B769C">
      <w:pPr>
        <w:jc w:val="both"/>
      </w:pPr>
    </w:p>
    <w:p w:rsidRPr="00D37E2B" w:rsidR="00F47996" w:rsidRDefault="00F47996"/>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1"/>
        <w:gridCol w:w="3028"/>
        <w:gridCol w:w="5043"/>
      </w:tblGrid>
      <w:tr w:rsidRPr="00D37E2B" w:rsidR="00DD35C7" w:rsidTr="00F47996">
        <w:trPr>
          <w:tblHeader/>
        </w:trPr>
        <w:tc>
          <w:tcPr>
            <w:tcW w:w="1016" w:type="dxa"/>
            <w:shd w:val="clear" w:color="auto" w:fill="auto"/>
            <w:vAlign w:val="center"/>
          </w:tcPr>
          <w:p w:rsidRPr="00D37E2B" w:rsidR="001B769C" w:rsidP="00110101" w:rsidRDefault="00402EFD">
            <w:pPr>
              <w:pStyle w:val="Heading1"/>
              <w:spacing w:before="120" w:after="120"/>
              <w:rPr>
                <w:rFonts w:ascii="Arial" w:hAnsi="Arial" w:cs="Arial"/>
                <w:sz w:val="22"/>
                <w:szCs w:val="22"/>
              </w:rPr>
            </w:pPr>
            <w:r w:rsidRPr="00D37E2B">
              <w:rPr>
                <w:rFonts w:ascii="Arial" w:hAnsi="Arial"/>
                <w:sz w:val="22"/>
                <w:szCs w:val="22"/>
              </w:rPr>
              <w:t>Trin</w:t>
            </w:r>
          </w:p>
        </w:tc>
        <w:tc>
          <w:tcPr>
            <w:tcW w:w="8272" w:type="dxa"/>
            <w:gridSpan w:val="2"/>
            <w:shd w:val="clear" w:color="auto" w:fill="auto"/>
            <w:vAlign w:val="center"/>
          </w:tcPr>
          <w:p w:rsidRPr="00D37E2B" w:rsidR="001B769C" w:rsidP="00110101" w:rsidRDefault="001B769C">
            <w:pPr>
              <w:spacing w:before="120" w:after="120"/>
              <w:jc w:val="center"/>
              <w:rPr>
                <w:rFonts w:ascii="Arial" w:hAnsi="Arial" w:cs="Arial"/>
                <w:b/>
                <w:sz w:val="22"/>
                <w:szCs w:val="22"/>
              </w:rPr>
            </w:pPr>
            <w:r w:rsidRPr="00D37E2B">
              <w:rPr>
                <w:rFonts w:ascii="Arial" w:hAnsi="Arial"/>
                <w:b/>
                <w:sz w:val="22"/>
                <w:szCs w:val="22"/>
              </w:rPr>
              <w:t>Tiltag</w:t>
            </w:r>
          </w:p>
        </w:tc>
      </w:tr>
      <w:tr w:rsidRPr="00D37E2B" w:rsidR="00DD35C7" w:rsidTr="00F47996">
        <w:trPr>
          <w:trHeight w:val="1984"/>
        </w:trPr>
        <w:tc>
          <w:tcPr>
            <w:tcW w:w="1016" w:type="dxa"/>
            <w:shd w:val="clear" w:color="auto" w:fill="auto"/>
            <w:vAlign w:val="center"/>
          </w:tcPr>
          <w:p w:rsidRPr="00D37E2B" w:rsidR="00402EFD" w:rsidP="00110101" w:rsidRDefault="00402EFD">
            <w:pPr>
              <w:spacing w:before="120" w:after="120"/>
              <w:rPr>
                <w:rFonts w:ascii="Arial" w:hAnsi="Arial" w:cs="Arial"/>
                <w:b/>
                <w:sz w:val="22"/>
                <w:szCs w:val="22"/>
              </w:rPr>
            </w:pPr>
            <w:r w:rsidRPr="00D37E2B">
              <w:rPr>
                <w:rFonts w:ascii="Arial" w:hAnsi="Arial"/>
                <w:b/>
                <w:sz w:val="22"/>
                <w:szCs w:val="22"/>
              </w:rPr>
              <w:t>1</w:t>
            </w:r>
          </w:p>
        </w:tc>
        <w:tc>
          <w:tcPr>
            <w:tcW w:w="3052" w:type="dxa"/>
            <w:shd w:val="clear" w:color="auto" w:fill="auto"/>
            <w:vAlign w:val="center"/>
          </w:tcPr>
          <w:p w:rsidRPr="00D37E2B" w:rsidR="00402EFD" w:rsidP="00110101" w:rsidRDefault="00061562">
            <w:pPr>
              <w:pStyle w:val="Heading1"/>
              <w:spacing w:before="120" w:after="120"/>
              <w:rPr>
                <w:rFonts w:ascii="Arial" w:hAnsi="Arial" w:cs="Arial"/>
                <w:sz w:val="22"/>
                <w:szCs w:val="22"/>
              </w:rPr>
            </w:pPr>
            <w:r w:rsidRPr="00D37E2B">
              <w:rPr>
                <w:rFonts w:ascii="Arial" w:hAnsi="Arial"/>
                <w:sz w:val="22"/>
                <w:szCs w:val="22"/>
              </w:rPr>
              <w:t>De første trin</w:t>
            </w:r>
          </w:p>
        </w:tc>
        <w:tc>
          <w:tcPr>
            <w:tcW w:w="5220" w:type="dxa"/>
            <w:shd w:val="clear" w:color="auto" w:fill="auto"/>
            <w:vAlign w:val="center"/>
          </w:tcPr>
          <w:p w:rsidRPr="00D37E2B" w:rsidR="00402EFD" w:rsidP="00110101" w:rsidRDefault="00061562">
            <w:pPr>
              <w:spacing w:before="120" w:after="120"/>
              <w:rPr>
                <w:rFonts w:ascii="Arial" w:hAnsi="Arial" w:cs="Arial"/>
                <w:sz w:val="22"/>
                <w:szCs w:val="22"/>
              </w:rPr>
            </w:pPr>
            <w:r w:rsidRPr="00D37E2B">
              <w:rPr>
                <w:rFonts w:ascii="Arial" w:hAnsi="Arial"/>
                <w:sz w:val="22"/>
                <w:szCs w:val="22"/>
              </w:rPr>
              <w:t>Du har gjort din research, opstillet en plan, og er klar til at rekruttere i Europa — men hvordan kommer du i gang? Til at begynde med kan du nøjes med at gå ind på Eures (den europæiske portal for jobmobilitet) — vi kan hjælpe dig med al den information, du behøver for at slå stillingen op og begynde at søge efter ansøgere ...</w:t>
            </w:r>
          </w:p>
        </w:tc>
      </w:tr>
      <w:tr w:rsidRPr="00D37E2B" w:rsidR="00DD35C7" w:rsidTr="00F47996">
        <w:trPr>
          <w:trHeight w:val="1134"/>
        </w:trPr>
        <w:tc>
          <w:tcPr>
            <w:tcW w:w="1016" w:type="dxa"/>
            <w:shd w:val="clear" w:color="auto" w:fill="auto"/>
            <w:vAlign w:val="center"/>
          </w:tcPr>
          <w:p w:rsidRPr="00D37E2B" w:rsidR="00402EFD" w:rsidP="00110101" w:rsidRDefault="00402EFD">
            <w:pPr>
              <w:spacing w:before="120" w:after="120"/>
              <w:rPr>
                <w:rFonts w:ascii="Arial" w:hAnsi="Arial" w:cs="Arial"/>
                <w:b/>
                <w:sz w:val="22"/>
                <w:szCs w:val="22"/>
              </w:rPr>
            </w:pPr>
            <w:r w:rsidRPr="00D37E2B">
              <w:rPr>
                <w:rFonts w:ascii="Arial" w:hAnsi="Arial"/>
                <w:b/>
                <w:sz w:val="22"/>
                <w:szCs w:val="22"/>
              </w:rPr>
              <w:t>2</w:t>
            </w:r>
          </w:p>
        </w:tc>
        <w:tc>
          <w:tcPr>
            <w:tcW w:w="3052" w:type="dxa"/>
            <w:tcBorders>
              <w:bottom w:val="single" w:color="auto" w:sz="4" w:space="0"/>
            </w:tcBorders>
            <w:shd w:val="clear" w:color="auto" w:fill="auto"/>
            <w:vAlign w:val="center"/>
          </w:tcPr>
          <w:p w:rsidRPr="00D37E2B" w:rsidR="00402EFD" w:rsidP="00110101" w:rsidRDefault="00061562">
            <w:pPr>
              <w:spacing w:before="120" w:after="120"/>
              <w:rPr>
                <w:rFonts w:ascii="Arial" w:hAnsi="Arial" w:cs="Arial"/>
                <w:b/>
                <w:sz w:val="22"/>
                <w:szCs w:val="22"/>
              </w:rPr>
            </w:pPr>
            <w:r w:rsidRPr="00D37E2B">
              <w:rPr>
                <w:rFonts w:ascii="Arial" w:hAnsi="Arial"/>
                <w:b/>
                <w:sz w:val="22"/>
                <w:szCs w:val="22"/>
              </w:rPr>
              <w:t xml:space="preserve">Stillingsopslag </w:t>
            </w:r>
          </w:p>
        </w:tc>
        <w:tc>
          <w:tcPr>
            <w:tcW w:w="5220" w:type="dxa"/>
            <w:tcBorders>
              <w:bottom w:val="single" w:color="auto" w:sz="4" w:space="0"/>
            </w:tcBorders>
            <w:shd w:val="clear" w:color="auto" w:fill="auto"/>
            <w:vAlign w:val="center"/>
          </w:tcPr>
          <w:p w:rsidRPr="00D37E2B" w:rsidR="00402EFD" w:rsidP="00110101" w:rsidRDefault="00061562">
            <w:pPr>
              <w:spacing w:before="120" w:after="120"/>
              <w:rPr>
                <w:rFonts w:ascii="Arial" w:hAnsi="Arial" w:cs="Arial"/>
                <w:sz w:val="22"/>
                <w:szCs w:val="22"/>
              </w:rPr>
            </w:pPr>
            <w:r w:rsidRPr="00D37E2B">
              <w:rPr>
                <w:rFonts w:ascii="Arial" w:hAnsi="Arial"/>
                <w:sz w:val="22"/>
                <w:szCs w:val="22"/>
              </w:rPr>
              <w:t xml:space="preserve">For at annoncere den ledige stilling på </w:t>
            </w:r>
            <w:proofErr w:type="spellStart"/>
            <w:r w:rsidRPr="00D37E2B">
              <w:rPr>
                <w:rFonts w:ascii="Arial" w:hAnsi="Arial"/>
                <w:sz w:val="22"/>
                <w:szCs w:val="22"/>
              </w:rPr>
              <w:t>Euresportalen</w:t>
            </w:r>
            <w:proofErr w:type="spellEnd"/>
            <w:r w:rsidRPr="00D37E2B">
              <w:rPr>
                <w:rFonts w:ascii="Arial" w:hAnsi="Arial"/>
                <w:sz w:val="22"/>
                <w:szCs w:val="22"/>
              </w:rPr>
              <w:t xml:space="preserve"> skal du først opslå den hos den lokale arbejdsformidling (følg linket </w:t>
            </w:r>
            <w:r w:rsidRPr="00D37E2B">
              <w:rPr>
                <w:rFonts w:ascii="Arial" w:hAnsi="Arial"/>
                <w:i/>
                <w:sz w:val="22"/>
                <w:szCs w:val="22"/>
              </w:rPr>
              <w:t>"Hvordan kan jeg opslå en ledig stilling"</w:t>
            </w:r>
            <w:r w:rsidRPr="00D37E2B">
              <w:rPr>
                <w:rFonts w:ascii="Arial" w:hAnsi="Arial"/>
                <w:sz w:val="22"/>
                <w:szCs w:val="22"/>
              </w:rPr>
              <w:t xml:space="preserve"> på </w:t>
            </w:r>
            <w:proofErr w:type="spellStart"/>
            <w:r w:rsidRPr="00D37E2B">
              <w:rPr>
                <w:rFonts w:ascii="Arial" w:hAnsi="Arial"/>
                <w:sz w:val="22"/>
                <w:szCs w:val="22"/>
              </w:rPr>
              <w:t>Euresportalen</w:t>
            </w:r>
            <w:proofErr w:type="spellEnd"/>
            <w:r w:rsidRPr="00D37E2B">
              <w:rPr>
                <w:rFonts w:ascii="Arial" w:hAnsi="Arial"/>
                <w:sz w:val="22"/>
                <w:szCs w:val="22"/>
              </w:rPr>
              <w:t>).</w:t>
            </w:r>
          </w:p>
        </w:tc>
      </w:tr>
      <w:tr w:rsidRPr="00D37E2B" w:rsidR="00DD35C7" w:rsidTr="00F47996">
        <w:trPr>
          <w:trHeight w:val="1134"/>
        </w:trPr>
        <w:tc>
          <w:tcPr>
            <w:tcW w:w="1016" w:type="dxa"/>
            <w:shd w:val="clear" w:color="auto" w:fill="auto"/>
            <w:vAlign w:val="center"/>
          </w:tcPr>
          <w:p w:rsidRPr="00D37E2B" w:rsidR="0059356B" w:rsidP="00110101" w:rsidRDefault="0059356B">
            <w:pPr>
              <w:spacing w:before="120" w:after="120"/>
              <w:rPr>
                <w:rFonts w:ascii="Arial" w:hAnsi="Arial" w:cs="Arial"/>
                <w:b/>
                <w:sz w:val="22"/>
                <w:szCs w:val="22"/>
              </w:rPr>
            </w:pPr>
            <w:r w:rsidRPr="00D37E2B">
              <w:rPr>
                <w:rFonts w:ascii="Arial" w:hAnsi="Arial"/>
                <w:b/>
                <w:sz w:val="22"/>
                <w:szCs w:val="22"/>
              </w:rPr>
              <w:t>3</w:t>
            </w:r>
          </w:p>
        </w:tc>
        <w:tc>
          <w:tcPr>
            <w:tcW w:w="3052" w:type="dxa"/>
            <w:tcBorders>
              <w:top w:val="nil"/>
            </w:tcBorders>
            <w:shd w:val="clear" w:color="auto" w:fill="auto"/>
            <w:vAlign w:val="center"/>
          </w:tcPr>
          <w:p w:rsidRPr="00D37E2B" w:rsidR="0059356B" w:rsidP="00110101" w:rsidRDefault="0059356B">
            <w:pPr>
              <w:spacing w:before="120" w:after="120"/>
              <w:rPr>
                <w:rFonts w:ascii="Arial" w:hAnsi="Arial" w:cs="Arial"/>
                <w:sz w:val="22"/>
                <w:szCs w:val="22"/>
              </w:rPr>
            </w:pPr>
            <w:r w:rsidRPr="00D37E2B">
              <w:rPr>
                <w:rFonts w:ascii="Arial" w:hAnsi="Arial"/>
                <w:b/>
                <w:sz w:val="22"/>
                <w:szCs w:val="22"/>
              </w:rPr>
              <w:t>CV-søgning i Eures</w:t>
            </w:r>
          </w:p>
        </w:tc>
        <w:tc>
          <w:tcPr>
            <w:tcW w:w="5220" w:type="dxa"/>
            <w:tcBorders>
              <w:top w:val="nil"/>
            </w:tcBorders>
            <w:shd w:val="clear" w:color="auto" w:fill="auto"/>
            <w:vAlign w:val="center"/>
          </w:tcPr>
          <w:p w:rsidRPr="00D37E2B" w:rsidR="0059356B" w:rsidP="00110101" w:rsidRDefault="0059356B">
            <w:pPr>
              <w:spacing w:before="120" w:after="120"/>
              <w:rPr>
                <w:rFonts w:ascii="Arial" w:hAnsi="Arial" w:cs="Arial"/>
                <w:sz w:val="22"/>
                <w:szCs w:val="22"/>
              </w:rPr>
            </w:pPr>
            <w:r w:rsidRPr="00D37E2B">
              <w:rPr>
                <w:rFonts w:ascii="Arial" w:hAnsi="Arial"/>
                <w:sz w:val="22"/>
                <w:szCs w:val="22"/>
              </w:rPr>
              <w:t xml:space="preserve">I Eures' database er der over 260 000 jobsøgende på udkig efter job i udlandet. Registrer dig i dag i CV-Online (med funktionen </w:t>
            </w:r>
            <w:r w:rsidRPr="00D37E2B">
              <w:rPr>
                <w:rFonts w:ascii="Arial" w:hAnsi="Arial"/>
                <w:i/>
                <w:sz w:val="22"/>
                <w:szCs w:val="22"/>
              </w:rPr>
              <w:t>"EURES CV Online"</w:t>
            </w:r>
            <w:r w:rsidRPr="00D37E2B">
              <w:rPr>
                <w:rFonts w:ascii="Arial" w:hAnsi="Arial"/>
                <w:sz w:val="22"/>
                <w:szCs w:val="22"/>
              </w:rPr>
              <w:t>). Det er hurtigt og let at bruge.</w:t>
            </w:r>
          </w:p>
        </w:tc>
      </w:tr>
      <w:tr w:rsidRPr="00D37E2B" w:rsidR="00DD35C7" w:rsidTr="00F47996">
        <w:trPr>
          <w:trHeight w:val="1020"/>
        </w:trPr>
        <w:tc>
          <w:tcPr>
            <w:tcW w:w="1016" w:type="dxa"/>
            <w:shd w:val="clear" w:color="auto" w:fill="auto"/>
            <w:vAlign w:val="center"/>
          </w:tcPr>
          <w:p w:rsidRPr="00D37E2B" w:rsidR="00402EFD" w:rsidP="00110101" w:rsidRDefault="00402EFD">
            <w:pPr>
              <w:spacing w:before="120" w:after="120"/>
              <w:rPr>
                <w:rFonts w:ascii="Arial" w:hAnsi="Arial" w:cs="Arial"/>
                <w:b/>
                <w:sz w:val="22"/>
                <w:szCs w:val="22"/>
              </w:rPr>
            </w:pPr>
            <w:r w:rsidRPr="00D37E2B">
              <w:rPr>
                <w:rFonts w:ascii="Arial" w:hAnsi="Arial"/>
                <w:b/>
                <w:sz w:val="22"/>
                <w:szCs w:val="22"/>
              </w:rPr>
              <w:t>4</w:t>
            </w:r>
          </w:p>
        </w:tc>
        <w:tc>
          <w:tcPr>
            <w:tcW w:w="3052" w:type="dxa"/>
            <w:shd w:val="clear" w:color="auto" w:fill="auto"/>
            <w:vAlign w:val="center"/>
          </w:tcPr>
          <w:p w:rsidRPr="00D37E2B" w:rsidR="00AF2066" w:rsidP="00110101" w:rsidRDefault="00797A71">
            <w:pPr>
              <w:spacing w:before="120" w:after="120"/>
              <w:rPr>
                <w:rFonts w:ascii="Arial" w:hAnsi="Arial" w:cs="Arial"/>
                <w:sz w:val="22"/>
                <w:szCs w:val="22"/>
              </w:rPr>
            </w:pPr>
            <w:r w:rsidRPr="00D37E2B">
              <w:rPr>
                <w:rFonts w:ascii="Arial" w:hAnsi="Arial"/>
                <w:b/>
                <w:sz w:val="22"/>
                <w:szCs w:val="22"/>
              </w:rPr>
              <w:t>Eures' kalender over events</w:t>
            </w:r>
          </w:p>
        </w:tc>
        <w:tc>
          <w:tcPr>
            <w:tcW w:w="5220" w:type="dxa"/>
            <w:shd w:val="clear" w:color="auto" w:fill="auto"/>
            <w:vAlign w:val="center"/>
          </w:tcPr>
          <w:p w:rsidRPr="00D37E2B" w:rsidR="00402EFD" w:rsidP="00110101" w:rsidRDefault="00797A71">
            <w:pPr>
              <w:spacing w:before="120" w:after="120"/>
              <w:rPr>
                <w:rFonts w:ascii="Arial" w:hAnsi="Arial" w:cs="Arial"/>
                <w:sz w:val="22"/>
                <w:szCs w:val="22"/>
              </w:rPr>
            </w:pPr>
            <w:r w:rsidRPr="00D37E2B">
              <w:rPr>
                <w:rFonts w:ascii="Arial" w:hAnsi="Arial"/>
                <w:sz w:val="22"/>
                <w:szCs w:val="22"/>
              </w:rPr>
              <w:t>Eures fører en fortegnelse over større events, som dets medlemmer afholder. Brug kalenderen til at finde oplysninger om rekrutteringsevents i hele Europa.</w:t>
            </w:r>
          </w:p>
        </w:tc>
      </w:tr>
      <w:tr w:rsidRPr="00D37E2B" w:rsidR="00DD35C7" w:rsidTr="00F47996">
        <w:trPr>
          <w:trHeight w:val="1134"/>
        </w:trPr>
        <w:tc>
          <w:tcPr>
            <w:tcW w:w="1016" w:type="dxa"/>
            <w:shd w:val="clear" w:color="auto" w:fill="auto"/>
            <w:vAlign w:val="center"/>
          </w:tcPr>
          <w:p w:rsidRPr="00D37E2B" w:rsidR="00402EFD" w:rsidP="00110101" w:rsidRDefault="00402EFD">
            <w:pPr>
              <w:spacing w:before="120" w:after="120"/>
              <w:rPr>
                <w:rFonts w:ascii="Arial" w:hAnsi="Arial" w:cs="Arial"/>
                <w:b/>
                <w:sz w:val="22"/>
                <w:szCs w:val="22"/>
              </w:rPr>
            </w:pPr>
            <w:r w:rsidRPr="00D37E2B">
              <w:rPr>
                <w:rFonts w:ascii="Arial" w:hAnsi="Arial"/>
                <w:b/>
                <w:sz w:val="22"/>
                <w:szCs w:val="22"/>
              </w:rPr>
              <w:t>5</w:t>
            </w:r>
          </w:p>
        </w:tc>
        <w:tc>
          <w:tcPr>
            <w:tcW w:w="3052" w:type="dxa"/>
            <w:shd w:val="clear" w:color="auto" w:fill="auto"/>
            <w:vAlign w:val="center"/>
          </w:tcPr>
          <w:p w:rsidRPr="00D37E2B" w:rsidR="00797A71" w:rsidP="00110101" w:rsidRDefault="00797A71">
            <w:pPr>
              <w:spacing w:before="120" w:after="120"/>
              <w:rPr>
                <w:rFonts w:ascii="Arial" w:hAnsi="Arial" w:cs="Arial"/>
                <w:b/>
                <w:sz w:val="22"/>
                <w:szCs w:val="22"/>
              </w:rPr>
            </w:pPr>
            <w:r w:rsidRPr="00D37E2B">
              <w:rPr>
                <w:rFonts w:ascii="Arial" w:hAnsi="Arial"/>
                <w:b/>
                <w:sz w:val="22"/>
                <w:szCs w:val="22"/>
              </w:rPr>
              <w:t>Kulturel bevidsthed</w:t>
            </w:r>
          </w:p>
        </w:tc>
        <w:tc>
          <w:tcPr>
            <w:tcW w:w="5220" w:type="dxa"/>
            <w:shd w:val="clear" w:color="auto" w:fill="auto"/>
            <w:vAlign w:val="center"/>
          </w:tcPr>
          <w:p w:rsidRPr="00D37E2B" w:rsidR="00C3223F" w:rsidP="00110101" w:rsidRDefault="00797A71">
            <w:pPr>
              <w:spacing w:before="120" w:after="120"/>
              <w:rPr>
                <w:rFonts w:ascii="Arial" w:hAnsi="Arial" w:cs="Arial"/>
                <w:sz w:val="22"/>
                <w:szCs w:val="22"/>
              </w:rPr>
            </w:pPr>
            <w:r w:rsidRPr="00D37E2B">
              <w:rPr>
                <w:rFonts w:ascii="Arial" w:hAnsi="Arial"/>
                <w:sz w:val="22"/>
                <w:szCs w:val="22"/>
              </w:rPr>
              <w:t>Nu da du ved, hvor du vil rekruttere, skal du researche i det land, hvor du vil søge. Det kan f.eks. tænkes, at den dag, hvor du vil rekruttere, er en national helligdag.</w:t>
            </w:r>
          </w:p>
        </w:tc>
      </w:tr>
      <w:tr w:rsidRPr="00D37E2B" w:rsidR="00DD35C7" w:rsidTr="00F47996">
        <w:trPr>
          <w:trHeight w:val="1134"/>
        </w:trPr>
        <w:tc>
          <w:tcPr>
            <w:tcW w:w="1016" w:type="dxa"/>
            <w:shd w:val="clear" w:color="auto" w:fill="auto"/>
            <w:vAlign w:val="center"/>
          </w:tcPr>
          <w:p w:rsidRPr="00D37E2B" w:rsidR="00797A71" w:rsidP="00110101" w:rsidRDefault="00797A71">
            <w:pPr>
              <w:spacing w:before="120" w:after="120"/>
              <w:rPr>
                <w:rFonts w:ascii="Arial" w:hAnsi="Arial" w:cs="Arial"/>
                <w:b/>
                <w:sz w:val="22"/>
                <w:szCs w:val="22"/>
              </w:rPr>
            </w:pPr>
            <w:r w:rsidRPr="00D37E2B">
              <w:rPr>
                <w:rFonts w:ascii="Arial" w:hAnsi="Arial"/>
                <w:b/>
                <w:sz w:val="22"/>
                <w:szCs w:val="22"/>
              </w:rPr>
              <w:t>6</w:t>
            </w:r>
          </w:p>
        </w:tc>
        <w:tc>
          <w:tcPr>
            <w:tcW w:w="3052" w:type="dxa"/>
            <w:shd w:val="clear" w:color="auto" w:fill="auto"/>
            <w:vAlign w:val="center"/>
          </w:tcPr>
          <w:p w:rsidRPr="00D37E2B" w:rsidR="00797A71" w:rsidP="00110101" w:rsidRDefault="00797A71">
            <w:pPr>
              <w:spacing w:before="120" w:after="120"/>
              <w:rPr>
                <w:rFonts w:ascii="Arial" w:hAnsi="Arial" w:cs="Arial"/>
                <w:b/>
                <w:sz w:val="22"/>
                <w:szCs w:val="22"/>
              </w:rPr>
            </w:pPr>
            <w:r w:rsidRPr="00D37E2B">
              <w:rPr>
                <w:rFonts w:ascii="Arial" w:hAnsi="Arial"/>
                <w:b/>
                <w:sz w:val="22"/>
                <w:szCs w:val="22"/>
              </w:rPr>
              <w:t>Præsentation af virksomheden</w:t>
            </w:r>
          </w:p>
        </w:tc>
        <w:tc>
          <w:tcPr>
            <w:tcW w:w="5220" w:type="dxa"/>
            <w:shd w:val="clear" w:color="auto" w:fill="auto"/>
            <w:vAlign w:val="center"/>
          </w:tcPr>
          <w:p w:rsidRPr="00D37E2B" w:rsidR="00797A71" w:rsidP="00110101" w:rsidRDefault="00797A71">
            <w:pPr>
              <w:spacing w:before="120" w:after="120"/>
              <w:rPr>
                <w:rFonts w:ascii="Arial" w:hAnsi="Arial" w:cs="Arial"/>
                <w:sz w:val="22"/>
                <w:szCs w:val="22"/>
              </w:rPr>
            </w:pPr>
            <w:r w:rsidRPr="00D37E2B">
              <w:rPr>
                <w:rFonts w:ascii="Arial" w:hAnsi="Arial"/>
                <w:sz w:val="22"/>
                <w:szCs w:val="22"/>
              </w:rPr>
              <w:t>Overvej at udarbejde en præsentation, hvor du promoverer virksomheden over for ansøgerne og fortæller, hvilken mobilitetsstøtte, de kan få. Måske kunne du få den oversat og lagt ud på jeres websted?</w:t>
            </w:r>
          </w:p>
        </w:tc>
      </w:tr>
      <w:tr w:rsidRPr="00D37E2B" w:rsidR="00DD35C7" w:rsidTr="00F47996">
        <w:trPr>
          <w:trHeight w:val="1134"/>
        </w:trPr>
        <w:tc>
          <w:tcPr>
            <w:tcW w:w="1016" w:type="dxa"/>
            <w:shd w:val="clear" w:color="auto" w:fill="auto"/>
            <w:vAlign w:val="center"/>
          </w:tcPr>
          <w:p w:rsidRPr="00D37E2B" w:rsidR="0072665F" w:rsidP="00110101" w:rsidRDefault="0072665F">
            <w:pPr>
              <w:spacing w:before="120" w:after="120"/>
              <w:rPr>
                <w:rFonts w:ascii="Arial" w:hAnsi="Arial" w:cs="Arial"/>
                <w:b/>
                <w:sz w:val="22"/>
                <w:szCs w:val="22"/>
              </w:rPr>
            </w:pPr>
            <w:r w:rsidRPr="00D37E2B">
              <w:rPr>
                <w:rFonts w:ascii="Arial" w:hAnsi="Arial"/>
                <w:b/>
                <w:sz w:val="22"/>
                <w:szCs w:val="22"/>
              </w:rPr>
              <w:lastRenderedPageBreak/>
              <w:t>7</w:t>
            </w:r>
          </w:p>
        </w:tc>
        <w:tc>
          <w:tcPr>
            <w:tcW w:w="3052" w:type="dxa"/>
            <w:shd w:val="clear" w:color="auto" w:fill="auto"/>
            <w:vAlign w:val="center"/>
          </w:tcPr>
          <w:p w:rsidRPr="00D37E2B" w:rsidR="0072665F" w:rsidP="00110101" w:rsidRDefault="0072665F">
            <w:pPr>
              <w:spacing w:before="120" w:after="120"/>
            </w:pPr>
            <w:r w:rsidRPr="00D37E2B">
              <w:rPr>
                <w:rFonts w:ascii="Arial" w:hAnsi="Arial"/>
                <w:b/>
                <w:sz w:val="22"/>
                <w:szCs w:val="22"/>
              </w:rPr>
              <w:t>Serviceleveranceaftaler</w:t>
            </w:r>
          </w:p>
        </w:tc>
        <w:tc>
          <w:tcPr>
            <w:tcW w:w="5220" w:type="dxa"/>
            <w:shd w:val="clear" w:color="auto" w:fill="auto"/>
            <w:vAlign w:val="center"/>
          </w:tcPr>
          <w:p w:rsidRPr="00D37E2B" w:rsidR="0072665F" w:rsidP="00110101" w:rsidRDefault="0072665F">
            <w:pPr>
              <w:spacing w:before="120" w:after="120"/>
              <w:rPr>
                <w:rFonts w:ascii="Arial" w:hAnsi="Arial" w:cs="Arial"/>
                <w:sz w:val="22"/>
                <w:szCs w:val="22"/>
              </w:rPr>
            </w:pPr>
            <w:r w:rsidRPr="00D37E2B">
              <w:rPr>
                <w:rFonts w:ascii="Arial" w:hAnsi="Arial"/>
                <w:sz w:val="22"/>
                <w:szCs w:val="22"/>
              </w:rPr>
              <w:t>Rekrutterer du gennem en tredjepart, så sørg for at angive hver parts ansvar og forpligtelser, enten kontraktligt eller gennem en serviceleveranceaftale.</w:t>
            </w:r>
          </w:p>
        </w:tc>
      </w:tr>
      <w:tr w:rsidRPr="00D37E2B" w:rsidR="00DD35C7" w:rsidTr="00F47996">
        <w:trPr>
          <w:trHeight w:val="1022"/>
        </w:trPr>
        <w:tc>
          <w:tcPr>
            <w:tcW w:w="1016" w:type="dxa"/>
            <w:shd w:val="clear" w:color="auto" w:fill="auto"/>
            <w:vAlign w:val="center"/>
          </w:tcPr>
          <w:p w:rsidRPr="00D37E2B" w:rsidR="00B603FA" w:rsidP="00110101" w:rsidRDefault="00B603FA">
            <w:pPr>
              <w:spacing w:before="120" w:after="120"/>
              <w:rPr>
                <w:rFonts w:ascii="Arial" w:hAnsi="Arial" w:cs="Arial"/>
                <w:b/>
                <w:sz w:val="22"/>
                <w:szCs w:val="22"/>
              </w:rPr>
            </w:pPr>
            <w:r w:rsidRPr="00D37E2B">
              <w:rPr>
                <w:rFonts w:ascii="Arial" w:hAnsi="Arial"/>
                <w:b/>
                <w:sz w:val="22"/>
                <w:szCs w:val="22"/>
              </w:rPr>
              <w:t>8</w:t>
            </w:r>
          </w:p>
        </w:tc>
        <w:tc>
          <w:tcPr>
            <w:tcW w:w="3052" w:type="dxa"/>
            <w:tcBorders>
              <w:bottom w:val="single" w:color="auto" w:sz="4" w:space="0"/>
            </w:tcBorders>
            <w:shd w:val="clear" w:color="auto" w:fill="auto"/>
            <w:vAlign w:val="center"/>
          </w:tcPr>
          <w:p w:rsidRPr="00D37E2B" w:rsidR="00B603FA" w:rsidP="00110101" w:rsidRDefault="00B603FA">
            <w:pPr>
              <w:spacing w:before="120" w:after="120"/>
              <w:rPr>
                <w:rFonts w:ascii="Arial" w:hAnsi="Arial" w:cs="Arial"/>
                <w:b/>
                <w:sz w:val="22"/>
                <w:szCs w:val="22"/>
              </w:rPr>
            </w:pPr>
            <w:r w:rsidRPr="00D37E2B">
              <w:rPr>
                <w:rFonts w:ascii="Arial" w:hAnsi="Arial"/>
                <w:b/>
                <w:sz w:val="22"/>
                <w:szCs w:val="22"/>
              </w:rPr>
              <w:t>Deltagelse i Eures-jobmesser i udlandet</w:t>
            </w:r>
          </w:p>
        </w:tc>
        <w:tc>
          <w:tcPr>
            <w:tcW w:w="5220" w:type="dxa"/>
            <w:tcBorders>
              <w:bottom w:val="single" w:color="auto" w:sz="4" w:space="0"/>
            </w:tcBorders>
            <w:shd w:val="clear" w:color="auto" w:fill="auto"/>
            <w:vAlign w:val="center"/>
          </w:tcPr>
          <w:p w:rsidRPr="00D37E2B" w:rsidR="00B603FA" w:rsidP="00110101" w:rsidRDefault="00B603FA">
            <w:pPr>
              <w:spacing w:before="120" w:after="120"/>
              <w:rPr>
                <w:rFonts w:ascii="Arial" w:hAnsi="Arial" w:cs="Arial"/>
                <w:sz w:val="22"/>
                <w:szCs w:val="22"/>
              </w:rPr>
            </w:pPr>
            <w:r w:rsidRPr="00D37E2B">
              <w:rPr>
                <w:rFonts w:ascii="Arial" w:hAnsi="Arial"/>
                <w:sz w:val="22"/>
                <w:szCs w:val="22"/>
              </w:rPr>
              <w:t xml:space="preserve">Hvis du er interesseret i at ansætte flere arbejdstagere, kan du overveje at deltage i Eures-jobmesser i de EØS-lande, hvor den nødvendige arbejdskraft er til rådighed. Spørg din lokale </w:t>
            </w:r>
            <w:proofErr w:type="spellStart"/>
            <w:r w:rsidRPr="00D37E2B">
              <w:rPr>
                <w:rFonts w:ascii="Arial" w:hAnsi="Arial"/>
                <w:sz w:val="22"/>
                <w:szCs w:val="22"/>
              </w:rPr>
              <w:t>Euresvejleder</w:t>
            </w:r>
            <w:proofErr w:type="spellEnd"/>
            <w:r w:rsidRPr="00D37E2B">
              <w:rPr>
                <w:rFonts w:ascii="Arial" w:hAnsi="Arial"/>
                <w:sz w:val="22"/>
                <w:szCs w:val="22"/>
              </w:rPr>
              <w:t xml:space="preserve"> om de eksisterende muligheder og nærmere oplysninger om støtte til at deltage/events. </w:t>
            </w:r>
          </w:p>
        </w:tc>
      </w:tr>
      <w:tr w:rsidRPr="00D37E2B" w:rsidR="00DD35C7" w:rsidTr="00F47996">
        <w:trPr>
          <w:trHeight w:val="1022"/>
        </w:trPr>
        <w:tc>
          <w:tcPr>
            <w:tcW w:w="1016" w:type="dxa"/>
            <w:shd w:val="clear" w:color="auto" w:fill="auto"/>
            <w:vAlign w:val="center"/>
          </w:tcPr>
          <w:p w:rsidRPr="00D37E2B" w:rsidR="00470008" w:rsidP="00110101" w:rsidRDefault="00B603FA">
            <w:pPr>
              <w:spacing w:before="120" w:after="120"/>
              <w:rPr>
                <w:rFonts w:ascii="Arial" w:hAnsi="Arial" w:cs="Arial"/>
                <w:b/>
                <w:sz w:val="22"/>
                <w:szCs w:val="22"/>
              </w:rPr>
            </w:pPr>
            <w:r w:rsidRPr="00D37E2B">
              <w:rPr>
                <w:rFonts w:ascii="Arial" w:hAnsi="Arial"/>
                <w:b/>
                <w:sz w:val="22"/>
                <w:szCs w:val="22"/>
              </w:rPr>
              <w:t>9</w:t>
            </w:r>
          </w:p>
        </w:tc>
        <w:tc>
          <w:tcPr>
            <w:tcW w:w="3052" w:type="dxa"/>
            <w:tcBorders>
              <w:bottom w:val="single" w:color="auto" w:sz="4" w:space="0"/>
            </w:tcBorders>
            <w:shd w:val="clear" w:color="auto" w:fill="auto"/>
            <w:vAlign w:val="center"/>
          </w:tcPr>
          <w:p w:rsidRPr="00D37E2B" w:rsidR="0072665F" w:rsidP="00110101" w:rsidRDefault="0072665F">
            <w:pPr>
              <w:spacing w:before="120" w:after="120"/>
              <w:rPr>
                <w:rFonts w:ascii="Arial" w:hAnsi="Arial" w:cs="Arial"/>
                <w:b/>
                <w:sz w:val="22"/>
                <w:szCs w:val="22"/>
              </w:rPr>
            </w:pPr>
            <w:r w:rsidRPr="00D37E2B">
              <w:rPr>
                <w:rFonts w:ascii="Arial" w:hAnsi="Arial"/>
                <w:b/>
                <w:sz w:val="22"/>
                <w:szCs w:val="22"/>
              </w:rPr>
              <w:t>Kontrol af referencer</w:t>
            </w:r>
          </w:p>
        </w:tc>
        <w:tc>
          <w:tcPr>
            <w:tcW w:w="5220" w:type="dxa"/>
            <w:tcBorders>
              <w:bottom w:val="single" w:color="auto" w:sz="4" w:space="0"/>
            </w:tcBorders>
            <w:shd w:val="clear" w:color="auto" w:fill="auto"/>
            <w:vAlign w:val="center"/>
          </w:tcPr>
          <w:p w:rsidRPr="00D37E2B" w:rsidR="00470008" w:rsidP="00110101" w:rsidRDefault="0072665F">
            <w:pPr>
              <w:spacing w:before="120" w:after="120"/>
              <w:rPr>
                <w:rFonts w:ascii="Arial" w:hAnsi="Arial" w:cs="Arial"/>
                <w:sz w:val="22"/>
                <w:szCs w:val="22"/>
              </w:rPr>
            </w:pPr>
            <w:r w:rsidRPr="00D37E2B">
              <w:rPr>
                <w:rFonts w:ascii="Arial" w:hAnsi="Arial"/>
                <w:sz w:val="22"/>
                <w:szCs w:val="22"/>
              </w:rPr>
              <w:t>Referencer i et CV-er vigtige, men regn ikke med, at den, der refereres til, taler dit sprog eller kan svare på det. Du vil få mere ud af skrive til ansøgeres tidligere arbejdsgivere på deres eget sprog.</w:t>
            </w:r>
          </w:p>
        </w:tc>
      </w:tr>
      <w:tr w:rsidRPr="00D37E2B" w:rsidR="00DD35C7" w:rsidTr="00F47996">
        <w:tc>
          <w:tcPr>
            <w:tcW w:w="1016" w:type="dxa"/>
            <w:shd w:val="clear" w:color="auto" w:fill="auto"/>
            <w:vAlign w:val="center"/>
          </w:tcPr>
          <w:p w:rsidRPr="00D37E2B" w:rsidR="00884B93" w:rsidP="00110101" w:rsidRDefault="00B603FA">
            <w:pPr>
              <w:spacing w:before="120" w:after="120"/>
              <w:rPr>
                <w:rFonts w:ascii="Arial" w:hAnsi="Arial" w:cs="Arial"/>
                <w:b/>
                <w:sz w:val="22"/>
                <w:szCs w:val="22"/>
              </w:rPr>
            </w:pPr>
            <w:r w:rsidRPr="00D37E2B">
              <w:rPr>
                <w:rFonts w:ascii="Arial" w:hAnsi="Arial"/>
                <w:b/>
                <w:sz w:val="22"/>
                <w:szCs w:val="22"/>
              </w:rPr>
              <w:t>10</w:t>
            </w:r>
          </w:p>
        </w:tc>
        <w:tc>
          <w:tcPr>
            <w:tcW w:w="3052" w:type="dxa"/>
            <w:tcBorders>
              <w:top w:val="nil"/>
            </w:tcBorders>
            <w:shd w:val="clear" w:color="auto" w:fill="auto"/>
            <w:vAlign w:val="center"/>
          </w:tcPr>
          <w:p w:rsidRPr="00D37E2B" w:rsidR="00884B93" w:rsidP="00110101" w:rsidRDefault="00884B93">
            <w:pPr>
              <w:spacing w:before="120" w:after="120"/>
              <w:rPr>
                <w:rFonts w:ascii="Arial" w:hAnsi="Arial" w:cs="Arial"/>
                <w:b/>
                <w:sz w:val="22"/>
                <w:szCs w:val="22"/>
              </w:rPr>
            </w:pPr>
            <w:r w:rsidRPr="00D37E2B">
              <w:rPr>
                <w:rFonts w:ascii="Arial" w:hAnsi="Arial"/>
                <w:b/>
                <w:sz w:val="22"/>
                <w:szCs w:val="22"/>
              </w:rPr>
              <w:t>Anbefaling fra medarbejderne</w:t>
            </w:r>
          </w:p>
        </w:tc>
        <w:tc>
          <w:tcPr>
            <w:tcW w:w="5220" w:type="dxa"/>
            <w:tcBorders>
              <w:top w:val="nil"/>
            </w:tcBorders>
            <w:shd w:val="clear" w:color="auto" w:fill="auto"/>
            <w:vAlign w:val="center"/>
          </w:tcPr>
          <w:p w:rsidRPr="00D37E2B" w:rsidR="00470008" w:rsidP="00110101" w:rsidRDefault="00884B93">
            <w:pPr>
              <w:spacing w:before="120" w:after="120"/>
              <w:rPr>
                <w:rFonts w:ascii="Arial" w:hAnsi="Arial" w:cs="Arial"/>
                <w:sz w:val="22"/>
                <w:szCs w:val="22"/>
              </w:rPr>
            </w:pPr>
            <w:r w:rsidRPr="00D37E2B">
              <w:rPr>
                <w:rFonts w:ascii="Arial" w:hAnsi="Arial"/>
                <w:sz w:val="22"/>
                <w:szCs w:val="22"/>
              </w:rPr>
              <w:t>Spørg dine nuværende ansatte, hvad der er det bedste ved at arbejde for dig. Brug casestudier til at gøre dine jobmuligheder levende, og inddrag om muligt velintegrerede vandrende arbejdstagere.</w:t>
            </w:r>
          </w:p>
        </w:tc>
      </w:tr>
      <w:tr w:rsidRPr="00D37E2B" w:rsidR="00DD35C7" w:rsidTr="00F47996">
        <w:tc>
          <w:tcPr>
            <w:tcW w:w="1016" w:type="dxa"/>
            <w:shd w:val="clear" w:color="auto" w:fill="auto"/>
            <w:vAlign w:val="center"/>
          </w:tcPr>
          <w:p w:rsidRPr="00D37E2B" w:rsidR="00884B93" w:rsidP="00110101" w:rsidRDefault="00470008">
            <w:pPr>
              <w:spacing w:before="120" w:after="120"/>
              <w:rPr>
                <w:rFonts w:ascii="Arial" w:hAnsi="Arial" w:cs="Arial"/>
                <w:b/>
                <w:sz w:val="22"/>
                <w:szCs w:val="22"/>
              </w:rPr>
            </w:pPr>
            <w:r w:rsidRPr="00D37E2B">
              <w:rPr>
                <w:rFonts w:ascii="Arial" w:hAnsi="Arial"/>
                <w:b/>
                <w:sz w:val="22"/>
                <w:szCs w:val="22"/>
              </w:rPr>
              <w:t>11</w:t>
            </w:r>
          </w:p>
        </w:tc>
        <w:tc>
          <w:tcPr>
            <w:tcW w:w="3052" w:type="dxa"/>
            <w:shd w:val="clear" w:color="auto" w:fill="auto"/>
            <w:vAlign w:val="center"/>
          </w:tcPr>
          <w:p w:rsidRPr="00D37E2B" w:rsidR="00884B93" w:rsidP="00110101" w:rsidRDefault="00884B93">
            <w:pPr>
              <w:spacing w:before="120" w:after="120"/>
              <w:rPr>
                <w:rFonts w:ascii="Arial" w:hAnsi="Arial" w:cs="Arial"/>
                <w:b/>
                <w:sz w:val="22"/>
                <w:szCs w:val="22"/>
              </w:rPr>
            </w:pPr>
            <w:r w:rsidRPr="00D37E2B">
              <w:rPr>
                <w:rFonts w:ascii="Arial" w:hAnsi="Arial"/>
                <w:b/>
                <w:sz w:val="22"/>
                <w:szCs w:val="22"/>
              </w:rPr>
              <w:t>Hjælp til flytning</w:t>
            </w:r>
          </w:p>
        </w:tc>
        <w:tc>
          <w:tcPr>
            <w:tcW w:w="5220" w:type="dxa"/>
            <w:shd w:val="clear" w:color="auto" w:fill="auto"/>
            <w:vAlign w:val="center"/>
          </w:tcPr>
          <w:p w:rsidRPr="00D37E2B" w:rsidR="00470008" w:rsidP="00110101" w:rsidRDefault="00884B93">
            <w:pPr>
              <w:spacing w:before="120" w:after="120"/>
              <w:rPr>
                <w:rFonts w:ascii="Arial" w:hAnsi="Arial" w:cs="Arial"/>
                <w:sz w:val="22"/>
                <w:szCs w:val="22"/>
              </w:rPr>
            </w:pPr>
            <w:r w:rsidRPr="00D37E2B">
              <w:rPr>
                <w:rFonts w:ascii="Arial" w:hAnsi="Arial"/>
                <w:sz w:val="22"/>
                <w:szCs w:val="22"/>
              </w:rPr>
              <w:t xml:space="preserve">Ved at investere i sine medarbejdere kan virksomheden øge sin produktivitet. Vurder, hvor meget hjælp til flytning, din nye medarbejder kan få. Hvordan ville </w:t>
            </w:r>
            <w:r w:rsidRPr="00D37E2B">
              <w:rPr>
                <w:rFonts w:ascii="Arial" w:hAnsi="Arial"/>
                <w:sz w:val="22"/>
                <w:szCs w:val="22"/>
                <w:u w:val="single"/>
              </w:rPr>
              <w:t>du</w:t>
            </w:r>
            <w:r w:rsidRPr="00D37E2B">
              <w:rPr>
                <w:rFonts w:ascii="Arial" w:hAnsi="Arial"/>
                <w:sz w:val="22"/>
                <w:szCs w:val="22"/>
              </w:rPr>
              <w:t xml:space="preserve"> gerne behandles?</w:t>
            </w:r>
          </w:p>
        </w:tc>
      </w:tr>
      <w:tr w:rsidRPr="00D37E2B" w:rsidR="00DD35C7" w:rsidTr="00F47996">
        <w:tc>
          <w:tcPr>
            <w:tcW w:w="1016" w:type="dxa"/>
            <w:shd w:val="clear" w:color="auto" w:fill="auto"/>
            <w:vAlign w:val="center"/>
          </w:tcPr>
          <w:p w:rsidRPr="00D37E2B" w:rsidR="00884B93" w:rsidP="00110101" w:rsidRDefault="00884B93">
            <w:pPr>
              <w:spacing w:before="120" w:after="120"/>
              <w:rPr>
                <w:rFonts w:ascii="Arial" w:hAnsi="Arial" w:cs="Arial"/>
                <w:b/>
                <w:sz w:val="22"/>
                <w:szCs w:val="22"/>
              </w:rPr>
            </w:pPr>
            <w:r w:rsidRPr="00D37E2B">
              <w:rPr>
                <w:rFonts w:ascii="Arial" w:hAnsi="Arial"/>
                <w:b/>
                <w:sz w:val="22"/>
                <w:szCs w:val="22"/>
              </w:rPr>
              <w:t>12</w:t>
            </w:r>
          </w:p>
        </w:tc>
        <w:tc>
          <w:tcPr>
            <w:tcW w:w="3052" w:type="dxa"/>
            <w:shd w:val="clear" w:color="auto" w:fill="auto"/>
            <w:vAlign w:val="center"/>
          </w:tcPr>
          <w:p w:rsidRPr="00D37E2B" w:rsidR="00884B93" w:rsidP="00110101" w:rsidRDefault="00884B93">
            <w:pPr>
              <w:spacing w:before="120" w:after="120"/>
              <w:rPr>
                <w:rFonts w:ascii="Arial" w:hAnsi="Arial" w:cs="Arial"/>
                <w:b/>
                <w:sz w:val="22"/>
                <w:szCs w:val="22"/>
              </w:rPr>
            </w:pPr>
            <w:r w:rsidRPr="00D37E2B">
              <w:rPr>
                <w:rFonts w:ascii="Arial" w:hAnsi="Arial"/>
                <w:b/>
                <w:sz w:val="22"/>
                <w:szCs w:val="22"/>
              </w:rPr>
              <w:t>Evaluering</w:t>
            </w:r>
          </w:p>
        </w:tc>
        <w:tc>
          <w:tcPr>
            <w:tcW w:w="5220" w:type="dxa"/>
            <w:shd w:val="clear" w:color="auto" w:fill="auto"/>
            <w:vAlign w:val="center"/>
          </w:tcPr>
          <w:p w:rsidRPr="00D37E2B" w:rsidR="00884B93" w:rsidP="00110101" w:rsidRDefault="00884B93">
            <w:pPr>
              <w:spacing w:before="120" w:after="120"/>
              <w:rPr>
                <w:rFonts w:ascii="Arial" w:hAnsi="Arial" w:cs="Arial"/>
                <w:sz w:val="22"/>
                <w:szCs w:val="22"/>
              </w:rPr>
            </w:pPr>
            <w:r w:rsidRPr="00D37E2B">
              <w:rPr>
                <w:rFonts w:ascii="Arial" w:hAnsi="Arial"/>
                <w:bCs/>
                <w:sz w:val="22"/>
                <w:szCs w:val="22"/>
              </w:rPr>
              <w:t>Sørg for at få feedback fra din rekrutteringspartner og dine ansøgere. Det vil medvirke til at vurdere projektets stærke og svage sider og styrke fremtidig rekruttering i udlandet. Glem heller ikke selv at give feedback til dine ansøgere og rekrutteringspartnere.</w:t>
            </w:r>
          </w:p>
        </w:tc>
      </w:tr>
    </w:tbl>
    <w:p w:rsidRPr="00D37E2B" w:rsidR="00470008" w:rsidRDefault="00470008"/>
    <w:sectPr w:rsidRPr="00D37E2B" w:rsidR="00470008">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101" w:rsidRPr="00D37E2B" w:rsidRDefault="00110101">
      <w:r w:rsidRPr="00D37E2B">
        <w:separator/>
      </w:r>
    </w:p>
  </w:endnote>
  <w:endnote w:type="continuationSeparator" w:id="0">
    <w:p w:rsidR="00110101" w:rsidRPr="00D37E2B" w:rsidRDefault="00110101">
      <w:r w:rsidRPr="00D37E2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37E2B" w:rsidR="005C563C" w:rsidP="00BA417E" w:rsidRDefault="005C563C">
    <w:pPr>
      <w:pStyle w:val="Footer"/>
      <w:framePr w:wrap="around" w:hAnchor="margin" w:vAnchor="text" w:xAlign="center" w:y="1"/>
      <w:rPr>
        <w:rStyle w:val="PageNumber"/>
        <w:noProof/>
      </w:rPr>
    </w:pPr>
    <w:r w:rsidRPr="00D37E2B">
      <w:rPr>
        <w:rStyle w:val="PageNumber"/>
      </w:rPr>
      <w:fldChar w:fldCharType="begin"/>
    </w:r>
    <w:r w:rsidRPr="00D37E2B">
      <w:rPr>
        <w:rStyle w:val="PageNumber"/>
      </w:rPr>
      <w:instrText xml:space="preserve">PAGE  </w:instrText>
    </w:r>
    <w:r w:rsidRPr="00D37E2B">
      <w:rPr>
        <w:rStyle w:val="PageNumber"/>
      </w:rPr>
      <w:fldChar w:fldCharType="end"/>
    </w:r>
  </w:p>
  <w:p w:rsidRPr="00D37E2B" w:rsidR="005C563C" w:rsidRDefault="005C563C">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37E2B" w:rsidR="005C563C" w:rsidP="00BA417E" w:rsidRDefault="005C563C">
    <w:pPr>
      <w:pStyle w:val="Footer"/>
      <w:framePr w:wrap="around" w:hAnchor="margin" w:vAnchor="text" w:xAlign="center" w:y="1"/>
      <w:rPr>
        <w:rStyle w:val="PageNumber"/>
        <w:rFonts w:ascii="Arial" w:hAnsi="Arial" w:cs="Arial"/>
        <w:noProof/>
        <w:sz w:val="18"/>
        <w:szCs w:val="18"/>
      </w:rPr>
    </w:pPr>
    <w:r w:rsidRPr="00D37E2B">
      <w:rPr>
        <w:rStyle w:val="PageNumber"/>
        <w:rFonts w:ascii="Arial" w:hAnsi="Arial" w:cs="Arial"/>
        <w:sz w:val="18"/>
        <w:szCs w:val="18"/>
      </w:rPr>
      <w:fldChar w:fldCharType="begin"/>
    </w:r>
    <w:r w:rsidRPr="00D37E2B">
      <w:rPr>
        <w:rStyle w:val="PageNumber"/>
        <w:rFonts w:ascii="Arial" w:hAnsi="Arial" w:cs="Arial"/>
        <w:sz w:val="18"/>
        <w:szCs w:val="18"/>
      </w:rPr>
      <w:instrText xml:space="preserve">PAGE  </w:instrText>
    </w:r>
    <w:r w:rsidRPr="00D37E2B">
      <w:rPr>
        <w:rStyle w:val="PageNumber"/>
        <w:rFonts w:ascii="Arial" w:hAnsi="Arial" w:cs="Arial"/>
        <w:sz w:val="18"/>
        <w:szCs w:val="18"/>
      </w:rPr>
      <w:fldChar w:fldCharType="separate"/>
    </w:r>
    <w:r w:rsidRPr="00D37E2B" w:rsidR="00C0527D">
      <w:rPr>
        <w:rStyle w:val="PageNumber"/>
        <w:rFonts w:ascii="Arial" w:hAnsi="Arial" w:cs="Arial"/>
        <w:sz w:val="18"/>
        <w:szCs w:val="18"/>
      </w:rPr>
      <w:t>2</w:t>
    </w:r>
    <w:r w:rsidRPr="00D37E2B">
      <w:rPr>
        <w:rStyle w:val="PageNumber"/>
        <w:rFonts w:ascii="Arial" w:hAnsi="Arial" w:cs="Arial"/>
        <w:sz w:val="18"/>
        <w:szCs w:val="18"/>
      </w:rPr>
      <w:fldChar w:fldCharType="end"/>
    </w:r>
  </w:p>
  <w:p w:rsidRPr="00D37E2B" w:rsidR="005C563C" w:rsidRDefault="005C563C">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101" w:rsidRPr="00D37E2B" w:rsidRDefault="00110101">
      <w:r w:rsidRPr="00D37E2B">
        <w:separator/>
      </w:r>
    </w:p>
  </w:footnote>
  <w:footnote w:type="continuationSeparator" w:id="0">
    <w:p w:rsidR="00110101" w:rsidRPr="00D37E2B" w:rsidRDefault="00110101">
      <w:r w:rsidRPr="00D37E2B">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B769C"/>
    <w:rsid w:val="00015B59"/>
    <w:rsid w:val="000500F8"/>
    <w:rsid w:val="00061562"/>
    <w:rsid w:val="00064DB1"/>
    <w:rsid w:val="0006598A"/>
    <w:rsid w:val="000676A3"/>
    <w:rsid w:val="00070A66"/>
    <w:rsid w:val="0008372F"/>
    <w:rsid w:val="000F2865"/>
    <w:rsid w:val="00100A8B"/>
    <w:rsid w:val="001012FF"/>
    <w:rsid w:val="00110101"/>
    <w:rsid w:val="00114446"/>
    <w:rsid w:val="0011596B"/>
    <w:rsid w:val="0016112F"/>
    <w:rsid w:val="00176E24"/>
    <w:rsid w:val="001935F7"/>
    <w:rsid w:val="001B2FDE"/>
    <w:rsid w:val="001B769C"/>
    <w:rsid w:val="001C30F1"/>
    <w:rsid w:val="001D2D18"/>
    <w:rsid w:val="001D4969"/>
    <w:rsid w:val="001D72DE"/>
    <w:rsid w:val="001E24EB"/>
    <w:rsid w:val="001E426B"/>
    <w:rsid w:val="00210FCE"/>
    <w:rsid w:val="00233A7B"/>
    <w:rsid w:val="0023745F"/>
    <w:rsid w:val="00242C6B"/>
    <w:rsid w:val="002431BD"/>
    <w:rsid w:val="00251033"/>
    <w:rsid w:val="00265E93"/>
    <w:rsid w:val="002753C6"/>
    <w:rsid w:val="00283AEF"/>
    <w:rsid w:val="0028602D"/>
    <w:rsid w:val="00292D82"/>
    <w:rsid w:val="002971A9"/>
    <w:rsid w:val="002B2B5A"/>
    <w:rsid w:val="002B32E5"/>
    <w:rsid w:val="002C1A2B"/>
    <w:rsid w:val="002C60B9"/>
    <w:rsid w:val="00303C1E"/>
    <w:rsid w:val="00315066"/>
    <w:rsid w:val="00333383"/>
    <w:rsid w:val="003427F7"/>
    <w:rsid w:val="00353ACC"/>
    <w:rsid w:val="003672DC"/>
    <w:rsid w:val="00376EBF"/>
    <w:rsid w:val="003B7E50"/>
    <w:rsid w:val="003C35F7"/>
    <w:rsid w:val="003E21BE"/>
    <w:rsid w:val="003F592C"/>
    <w:rsid w:val="003F655B"/>
    <w:rsid w:val="00402EFD"/>
    <w:rsid w:val="0040568A"/>
    <w:rsid w:val="00414457"/>
    <w:rsid w:val="00421D2C"/>
    <w:rsid w:val="00441D4C"/>
    <w:rsid w:val="00444F80"/>
    <w:rsid w:val="00470008"/>
    <w:rsid w:val="00484968"/>
    <w:rsid w:val="00496F1C"/>
    <w:rsid w:val="004A541D"/>
    <w:rsid w:val="004B2B93"/>
    <w:rsid w:val="004B66E2"/>
    <w:rsid w:val="004B702C"/>
    <w:rsid w:val="004E57FD"/>
    <w:rsid w:val="004F5089"/>
    <w:rsid w:val="004F59D9"/>
    <w:rsid w:val="00503C74"/>
    <w:rsid w:val="005051EB"/>
    <w:rsid w:val="00514140"/>
    <w:rsid w:val="005231D5"/>
    <w:rsid w:val="005445E5"/>
    <w:rsid w:val="00547873"/>
    <w:rsid w:val="00557C4D"/>
    <w:rsid w:val="00561392"/>
    <w:rsid w:val="00567DA3"/>
    <w:rsid w:val="00583795"/>
    <w:rsid w:val="00587241"/>
    <w:rsid w:val="0059356B"/>
    <w:rsid w:val="00593E4D"/>
    <w:rsid w:val="005954BF"/>
    <w:rsid w:val="005A01B8"/>
    <w:rsid w:val="005B25F9"/>
    <w:rsid w:val="005B646B"/>
    <w:rsid w:val="005C563C"/>
    <w:rsid w:val="0060387C"/>
    <w:rsid w:val="00627417"/>
    <w:rsid w:val="00641CF0"/>
    <w:rsid w:val="00642DFA"/>
    <w:rsid w:val="0065172F"/>
    <w:rsid w:val="00655DE8"/>
    <w:rsid w:val="00657F9F"/>
    <w:rsid w:val="00684E67"/>
    <w:rsid w:val="006926E1"/>
    <w:rsid w:val="006C19EA"/>
    <w:rsid w:val="006C3AA2"/>
    <w:rsid w:val="00711818"/>
    <w:rsid w:val="0072665F"/>
    <w:rsid w:val="00741B5A"/>
    <w:rsid w:val="007447CD"/>
    <w:rsid w:val="0077196C"/>
    <w:rsid w:val="00797A71"/>
    <w:rsid w:val="007F4830"/>
    <w:rsid w:val="007F55EF"/>
    <w:rsid w:val="007F7C91"/>
    <w:rsid w:val="00807BB7"/>
    <w:rsid w:val="00822C84"/>
    <w:rsid w:val="00835E94"/>
    <w:rsid w:val="008401AB"/>
    <w:rsid w:val="008546AD"/>
    <w:rsid w:val="008606A2"/>
    <w:rsid w:val="00871529"/>
    <w:rsid w:val="00873CB0"/>
    <w:rsid w:val="008824C9"/>
    <w:rsid w:val="00884B93"/>
    <w:rsid w:val="00896148"/>
    <w:rsid w:val="008A7FC4"/>
    <w:rsid w:val="008B3DEA"/>
    <w:rsid w:val="008C1B07"/>
    <w:rsid w:val="008E0035"/>
    <w:rsid w:val="008E57CB"/>
    <w:rsid w:val="008F4BB3"/>
    <w:rsid w:val="009070FF"/>
    <w:rsid w:val="00915416"/>
    <w:rsid w:val="0092275E"/>
    <w:rsid w:val="00932CB7"/>
    <w:rsid w:val="00950D65"/>
    <w:rsid w:val="00953D5C"/>
    <w:rsid w:val="009665C8"/>
    <w:rsid w:val="00993D5D"/>
    <w:rsid w:val="009A44E3"/>
    <w:rsid w:val="009F52CC"/>
    <w:rsid w:val="00A0701E"/>
    <w:rsid w:val="00A300A1"/>
    <w:rsid w:val="00A421D0"/>
    <w:rsid w:val="00A43258"/>
    <w:rsid w:val="00A70E74"/>
    <w:rsid w:val="00A822BC"/>
    <w:rsid w:val="00AA6F01"/>
    <w:rsid w:val="00AC0AC1"/>
    <w:rsid w:val="00AC3465"/>
    <w:rsid w:val="00AD241A"/>
    <w:rsid w:val="00AE396E"/>
    <w:rsid w:val="00AF2066"/>
    <w:rsid w:val="00AF71D3"/>
    <w:rsid w:val="00B04DF3"/>
    <w:rsid w:val="00B603FA"/>
    <w:rsid w:val="00B648C7"/>
    <w:rsid w:val="00B8399F"/>
    <w:rsid w:val="00BA1F95"/>
    <w:rsid w:val="00BA417E"/>
    <w:rsid w:val="00BB29E4"/>
    <w:rsid w:val="00BC5E48"/>
    <w:rsid w:val="00BE15B9"/>
    <w:rsid w:val="00BF3D03"/>
    <w:rsid w:val="00C0527D"/>
    <w:rsid w:val="00C27A6E"/>
    <w:rsid w:val="00C3223F"/>
    <w:rsid w:val="00C33941"/>
    <w:rsid w:val="00C51ED6"/>
    <w:rsid w:val="00C5200A"/>
    <w:rsid w:val="00C525D4"/>
    <w:rsid w:val="00C81728"/>
    <w:rsid w:val="00C9499A"/>
    <w:rsid w:val="00CC2C30"/>
    <w:rsid w:val="00CE2B47"/>
    <w:rsid w:val="00CE71D9"/>
    <w:rsid w:val="00CF44FA"/>
    <w:rsid w:val="00CF735B"/>
    <w:rsid w:val="00D03499"/>
    <w:rsid w:val="00D21870"/>
    <w:rsid w:val="00D24597"/>
    <w:rsid w:val="00D31040"/>
    <w:rsid w:val="00D37E2B"/>
    <w:rsid w:val="00D402C2"/>
    <w:rsid w:val="00DB3806"/>
    <w:rsid w:val="00DB673E"/>
    <w:rsid w:val="00DC0295"/>
    <w:rsid w:val="00DC2000"/>
    <w:rsid w:val="00DC7B44"/>
    <w:rsid w:val="00DD35C7"/>
    <w:rsid w:val="00DE79B6"/>
    <w:rsid w:val="00E01F48"/>
    <w:rsid w:val="00E04D65"/>
    <w:rsid w:val="00E07D36"/>
    <w:rsid w:val="00E21B92"/>
    <w:rsid w:val="00E33857"/>
    <w:rsid w:val="00E54091"/>
    <w:rsid w:val="00E65ED5"/>
    <w:rsid w:val="00E670A3"/>
    <w:rsid w:val="00E773C2"/>
    <w:rsid w:val="00ED4686"/>
    <w:rsid w:val="00F0676A"/>
    <w:rsid w:val="00F173B9"/>
    <w:rsid w:val="00F47996"/>
    <w:rsid w:val="00F60FF2"/>
    <w:rsid w:val="00F650D5"/>
    <w:rsid w:val="00F85B99"/>
    <w:rsid w:val="00FB0234"/>
    <w:rsid w:val="00FC08DC"/>
    <w:rsid w:val="00FC2746"/>
    <w:rsid w:val="00FD3D82"/>
    <w:rsid w:val="00FE1A23"/>
    <w:rsid w:val="00FE37B7"/>
    <w:rsid w:val="00FF493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7F6CBDAF-58DE-435C-B4ED-DEB535A9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fr-L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0008"/>
    <w:rPr>
      <w:sz w:val="24"/>
      <w:szCs w:val="24"/>
      <w:lang w:eastAsia="en-GB"/>
    </w:rPr>
  </w:style>
  <w:style w:type="paragraph" w:styleId="Heading1">
    <w:name w:val="heading 1"/>
    <w:basedOn w:val="Normal"/>
    <w:next w:val="Normal"/>
    <w:qFormat/>
    <w:rsid w:val="001B769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C3AA2"/>
    <w:pPr>
      <w:tabs>
        <w:tab w:val="center" w:pos="4536"/>
        <w:tab w:val="right" w:pos="9072"/>
      </w:tabs>
    </w:pPr>
  </w:style>
  <w:style w:type="character" w:styleId="PageNumber">
    <w:name w:val="page number"/>
    <w:basedOn w:val="DefaultParagraphFont"/>
    <w:rsid w:val="006C3AA2"/>
  </w:style>
  <w:style w:type="paragraph" w:styleId="Header">
    <w:name w:val="header"/>
    <w:basedOn w:val="Normal"/>
    <w:rsid w:val="006C3AA2"/>
    <w:pPr>
      <w:tabs>
        <w:tab w:val="center" w:pos="4536"/>
        <w:tab w:val="right" w:pos="9072"/>
      </w:tabs>
    </w:pPr>
  </w:style>
  <w:style w:type="character" w:styleId="Hyperlink">
    <w:name w:val="Hyperlink"/>
    <w:rsid w:val="0023745F"/>
    <w:rPr>
      <w:color w:val="0000FF"/>
      <w:u w:val="single"/>
    </w:rPr>
  </w:style>
  <w:style w:type="paragraph" w:styleId="BalloonText">
    <w:name w:val="Balloon Text"/>
    <w:basedOn w:val="Normal"/>
    <w:semiHidden/>
    <w:rsid w:val="00711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1</ap:TotalTime>
  <ap:Pages>2</ap:Pages>
  <ap:Words>451</ap:Words>
  <ap:Characters>2384</ap:Characters>
  <ap:Application>Microsoft Office Word</ap:Application>
  <ap:DocSecurity>0</ap:DocSecurity>
  <ap:Lines>19</ap:Lines>
  <ap:Paragraphs>5</ap:Paragraphs>
  <ap:ScaleCrop>false</ap:ScaleCrop>
  <ap:HeadingPairs>
    <vt:vector baseType="variant" size="2">
      <vt:variant>
        <vt:lpstr>Title</vt:lpstr>
      </vt:variant>
      <vt:variant>
        <vt:i4>1</vt:i4>
      </vt:variant>
    </vt:vector>
  </ap:HeadingPairs>
  <ap:TitlesOfParts>
    <vt:vector baseType="lpstr" size="1">
      <vt:lpstr>LOGO</vt:lpstr>
    </vt:vector>
  </ap:TitlesOfParts>
  <ap:Company>CDT</ap:Company>
  <ap:LinksUpToDate>false</ap:LinksUpToDate>
  <ap:CharactersWithSpaces>2830</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LOGO</dc:title>
  <dc:subject/>
  <dc:creator>CDT</dc:creator>
  <keywords/>
  <dc:description/>
  <lastModifiedBy>CDT</lastModifiedBy>
  <revision>6</revision>
  <lastPrinted>2007-07-12T11:38:00.0000000Z</lastPrinted>
  <dcterms:created xsi:type="dcterms:W3CDTF">2021-05-26T07:36:00.0000000Z</dcterms:created>
  <dcterms:modified xsi:type="dcterms:W3CDTF">2021-06-02T08:19:00.0000000Z</dcterms:modified>
</coreProperties>
</file>