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85B99" w:rsidR="00F85B99" w:rsidP="00F85B99" w:rsidRDefault="00DE79B6">
      <w:pPr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szCs w:val="28"/>
          <w:rFonts w:ascii="Arial" w:hAnsi="Aria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189865</wp:posOffset>
                </wp:positionV>
                <wp:extent cx="3314700" cy="141033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63C" w:rsidP="005C563C" w:rsidRDefault="005C5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627417" w:rsidR="005C563C" w:rsidP="00593E4D" w:rsidRDefault="005C563C">
                            <w:pPr>
                              <w:spacing w:line="480" w:lineRule="auto"/>
                              <w:jc w:val="center"/>
                              <w:rPr>
                                <w:b/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rFonts w:ascii="Arial" w:hAnsi="Arial"/>
                              </w:rPr>
                              <w:t xml:space="preserve">Tänk på följande</w:t>
                            </w:r>
                            <w:r>
                              <w:rPr>
                                <w:b/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rFonts w:ascii="Arial" w:hAnsi="Arial"/>
                              </w:rPr>
                              <w:t xml:space="preserve">UNDER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b/>
                                <w:rFonts w:ascii="Arial" w:hAnsi="Arial"/>
                              </w:rPr>
                              <w:t xml:space="preserve">en rekrytering från utlandet</w:t>
                            </w:r>
                          </w:p>
                          <w:p w:rsidRPr="00627417" w:rsidR="005C563C" w:rsidRDefault="005C5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0pt;margin-top:14.95pt;width:261pt;height:1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1hKgIAAFEEAAAOAAAAZHJzL2Uyb0RvYy54bWysVNtu2zAMfR+wfxD0vtjOZW2NOEWXLsOA&#10;7gK0+wBZlm1hkqhJSuzu60vJaZbdXob5QRBF6og8h/T6etSKHITzEkxFi1lOiTAcGmm6in552L26&#10;pMQHZhqmwIiKPgpPrzcvX6wHW4o59KAa4QiCGF8OtqJ9CLbMMs97oZmfgRUGnS04zQKarssaxwZE&#10;1yqb5/nrbADXWAdceI+nt5OTbhJ+2woePrWtF4GoimJuIa0urXVcs82alZ1jtpf8mAb7hyw0kwYf&#10;PUHdssDI3snfoLTkDjy0YcZBZ9C2kotUA1ZT5L9Uc98zK1ItSI63J5r8/4PlHw+fHZFNReeUGKZR&#10;ogcxBvIGRlJEdgbrSwy6txgWRjxGlVOl3t4B/+qJgW3PTCdunIOhF6zB7NLN7OzqhOMjSD18gAaf&#10;YfsACWhsnY7UIRkE0VGlx5MyMRWOh4tFsbzI0cXRVyyLfLFYxewyVj5ft86HdwI0iZuKOpQ+wbPD&#10;nQ9T6HNIfM2Dks1OKpUM19Vb5ciBYZvs0ndE/ylMGTJU9Go1X00M/BUiT9+fILQM2O9K6openoJY&#10;GXl7a5rUjYFJNe2xOmWwyEhk5G5iMYz1eBSmhuYRKXUw9TXOIW56cN8pGbCnK+q/7ZkTlKj3BmW5&#10;KpbLOATJWK4u5mi4c0997mGGI1RFAyXTdhumwdlbJ7seX5oawcANStnKRHJMdcrqmDf2bZLpOGNx&#10;MM7tFPXjT7B5AgAA//8DAFBLAwQUAAYACAAAACEAnvj3et8AAAAKAQAADwAAAGRycy9kb3ducmV2&#10;LnhtbEyPQU/DMAyF70j8h8hIXBBL6aC0pemEkEBwg22Ca9Z4bUXjlCTryr/HnOBmPz89f69azXYQ&#10;E/rQO1JwtUhAIDXO9NQq2G4eL3MQIWoyenCECr4xwKo+Pal0adyR3nBax1ZwCIVSK+hiHEspQ9Oh&#10;1WHhRiS+7Z23OvLqW2m8PnK4HWSaJJm0uif+0OkRHzpsPtcHqyC/fp4+wsvy9b3J9kMRL26npy+v&#10;1PnZfH8HIuIc/8zwi8/oUDPTzh3IBDEoWGYJd4kK0qIAwYY8T1nYsXDDg6wr+b9C/QMAAP//AwBQ&#10;SwECLQAUAAYACAAAACEAtoM4kv4AAADhAQAAEwAAAAAAAAAAAAAAAAAAAAAAW0NvbnRlbnRfVHlw&#10;ZXNdLnhtbFBLAQItABQABgAIAAAAIQA4/SH/1gAAAJQBAAALAAAAAAAAAAAAAAAAAC8BAABfcmVs&#10;cy8ucmVsc1BLAQItABQABgAIAAAAIQBLzv1hKgIAAFEEAAAOAAAAAAAAAAAAAAAAAC4CAABkcnMv&#10;ZTJvRG9jLnhtbFBLAQItABQABgAIAAAAIQCe+Pd63wAAAAoBAAAPAAAAAAAAAAAAAAAAAIQEAABk&#10;cnMvZG93bnJldi54bWxQSwUGAAAAAAQABADzAAAAkAUAAAAA&#10;">
                <v:textbox>
                  <w:txbxContent>
                    <w:p w:rsidR="005C563C" w:rsidP="005C563C" w:rsidRDefault="005C56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Pr="00627417" w:rsidR="005C563C" w:rsidP="00593E4D" w:rsidRDefault="005C563C">
                      <w:pPr>
                        <w:spacing w:line="480" w:lineRule="auto"/>
                        <w:jc w:val="center"/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rFonts w:ascii="Arial" w:hAnsi="Arial"/>
                        </w:rPr>
                        <w:t xml:space="preserve">Tänk på följande</w:t>
                      </w:r>
                      <w:r>
                        <w:rPr>
                          <w:b/>
                          <w:rFonts w:ascii="Arial" w:hAnsi="Arial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  <w:rFonts w:ascii="Arial" w:hAnsi="Arial"/>
                        </w:rPr>
                        <w:t xml:space="preserve">UNDER</w:t>
                      </w:r>
                      <w:r>
                        <w:rPr>
                          <w:b/>
                          <w:sz w:val="28"/>
                          <w:szCs w:val="28"/>
                          <w:rFonts w:ascii="Arial" w:hAnsi="Arial"/>
                        </w:rPr>
                        <w:br/>
                      </w:r>
                      <w:r>
                        <w:rPr>
                          <w:b/>
                          <w:rFonts w:ascii="Arial" w:hAnsi="Arial"/>
                        </w:rPr>
                        <w:t xml:space="preserve">en rekrytering från utlandet</w:t>
                      </w:r>
                    </w:p>
                    <w:p w:rsidRPr="00627417" w:rsidR="005C563C" w:rsidRDefault="005C563C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rFonts w:ascii="Arial" w:hAnsi="Arial"/>
        </w:rPr>
        <w:drawing>
          <wp:inline distT="0" distB="0" distL="0" distR="0">
            <wp:extent cx="1828800" cy="179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="005C563C" w:rsidP="001B769C" w:rsidRDefault="005C563C">
      <w:pPr>
        <w:jc w:val="center"/>
        <w:rPr>
          <w:rFonts w:ascii="Arial" w:hAnsi="Arial" w:cs="Arial"/>
          <w:b/>
          <w:sz w:val="28"/>
          <w:szCs w:val="28"/>
        </w:rPr>
      </w:pPr>
    </w:p>
    <w:p w:rsidR="001B769C" w:rsidP="00950D65" w:rsidRDefault="001B769C">
      <w:pPr>
        <w:jc w:val="both"/>
      </w:pPr>
    </w:p>
    <w:p w:rsidR="00F47996" w:rsidRDefault="00F47996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6"/>
        <w:gridCol w:w="3052"/>
        <w:gridCol w:w="5220"/>
      </w:tblGrid>
      <w:tr w:rsidR="00000000" w:rsidTr="00F47996">
        <w:trPr>
          <w:tblHeader/>
        </w:trPr>
        <w:tc>
          <w:tcPr>
            <w:tcW w:w="1016" w:type="dxa"/>
            <w:shd w:val="clear" w:color="auto" w:fill="auto"/>
            <w:vAlign w:val="center"/>
          </w:tcPr>
          <w:p w:rsidRPr="00110101" w:rsidR="001B769C" w:rsidP="00110101" w:rsidRDefault="00402EFD">
            <w:pPr>
              <w:pStyle w:val="Heading1"/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Steg</w:t>
            </w:r>
          </w:p>
        </w:tc>
        <w:tc>
          <w:tcPr>
            <w:tcW w:w="8272" w:type="dxa"/>
            <w:gridSpan w:val="2"/>
            <w:shd w:val="clear" w:color="auto" w:fill="auto"/>
            <w:vAlign w:val="center"/>
          </w:tcPr>
          <w:p w:rsidRPr="00110101" w:rsidR="001B769C" w:rsidP="00110101" w:rsidRDefault="001B769C">
            <w:pPr>
              <w:spacing w:before="120" w:after="120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Åtgärder</w:t>
            </w:r>
          </w:p>
        </w:tc>
      </w:tr>
      <w:tr w:rsidR="00000000" w:rsidTr="00F47996">
        <w:trPr>
          <w:trHeight w:val="198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02EFD" w:rsidP="00110101" w:rsidRDefault="00402EFD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402EFD" w:rsidP="00110101" w:rsidRDefault="00061562">
            <w:pPr>
              <w:pStyle w:val="Heading1"/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De första stegen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402EFD" w:rsidP="00110101" w:rsidRDefault="00061562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Du har gjort efterforskningar, upprättat en plan och är redo att rekrytera från ett annat land i Europa – men hur ska du komma igång?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Börja med att besöka Eures (den europeiska portalen för rörlighet i arbetslivet) – vi har all information du behöver och kan hjälpa dig att annonsera ditt jobb och börja leta efter kandidater.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02EFD" w:rsidP="00110101" w:rsidRDefault="00402EFD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2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402EFD" w:rsidP="00110101" w:rsidRDefault="00061562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Meddelande om ledig tjänst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 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402EFD" w:rsidP="00110101" w:rsidRDefault="00061562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För att annonsera din lediga tjänst på Euresportalen måste du först anmäla den till din lokala arbetsförmedling (se länken </w:t>
            </w:r>
            <w:r>
              <w:rPr>
                <w:sz w:val="22"/>
                <w:szCs w:val="22"/>
                <w:i/>
                <w:iCs/>
                <w:rFonts w:ascii="Arial" w:hAnsi="Arial"/>
              </w:rPr>
              <w:t xml:space="preserve">Annonsera ett jobb</w:t>
            </w:r>
            <w:r>
              <w:rPr>
                <w:sz w:val="22"/>
                <w:szCs w:val="22"/>
                <w:rFonts w:ascii="Arial" w:hAnsi="Arial"/>
              </w:rPr>
              <w:t xml:space="preserve"> på Euresportalen).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59356B" w:rsidP="00110101" w:rsidRDefault="0059356B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3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Pr="00110101" w:rsidR="0059356B" w:rsidP="00110101" w:rsidRDefault="0059356B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Sökning efter cv i Eures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Pr="00110101" w:rsidR="0059356B" w:rsidP="00110101" w:rsidRDefault="0059356B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Eures har en databas med över 260 000 arbetssökande som letar efter arbete utomlands.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Registrera dig idag på CV-Online (se </w:t>
            </w:r>
            <w:r>
              <w:rPr>
                <w:sz w:val="22"/>
                <w:szCs w:val="22"/>
                <w:i/>
                <w:rFonts w:ascii="Arial" w:hAnsi="Arial"/>
              </w:rPr>
              <w:t xml:space="preserve">Sök cv</w:t>
            </w:r>
            <w:r>
              <w:rPr>
                <w:sz w:val="22"/>
                <w:szCs w:val="22"/>
                <w:rFonts w:ascii="Arial" w:hAnsi="Arial"/>
              </w:rPr>
              <w:t xml:space="preserve">).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Det går snabbt och funktionen är lätt att använda.</w:t>
            </w:r>
          </w:p>
        </w:tc>
      </w:tr>
      <w:tr w:rsidR="00000000" w:rsidTr="00F47996">
        <w:trPr>
          <w:trHeight w:val="1020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02EFD" w:rsidP="00110101" w:rsidRDefault="00402EFD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AF2066" w:rsidP="00110101" w:rsidRDefault="00797A71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Eures evenemangskalender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402EFD" w:rsidP="00110101" w:rsidRDefault="00797A71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Här finns uppgifter om större evenemang som anordnas av Eures medlemmar.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Använd kalendern för att få information om rekryteringsevenemang som äger rum runt om i Europa.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02EFD" w:rsidP="00110101" w:rsidRDefault="00402EFD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5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797A71" w:rsidP="00110101" w:rsidRDefault="00797A71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Kulturell medvetenhet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C3223F" w:rsidP="00110101" w:rsidRDefault="00797A71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När du vet var du vill rekrytera, gör efterforskningar om det land du inriktar dig på.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Du kan till exempel upptäcka att den dag du planerar att rekrytera utomlands är en nationell helgdag.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797A71" w:rsidP="00110101" w:rsidRDefault="00797A71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6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797A71" w:rsidP="00110101" w:rsidRDefault="00797A71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Företagspresentation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797A71" w:rsidP="00110101" w:rsidRDefault="00797A71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Överväg att förbereda en presentation för kandidaterna som marknadsför företaget och beskriver vilket omlokaliseringsstöd som är tillgängligt.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Den kanske kan översättas och läggas upp på din webbplats?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72665F" w:rsidP="00110101" w:rsidRDefault="0072665F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7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627417" w:rsidR="0072665F" w:rsidP="00110101" w:rsidRDefault="0072665F">
            <w:pPr>
              <w:spacing w:before="120" w:after="120"/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Servicenivåavtal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72665F" w:rsidP="00110101" w:rsidRDefault="0072665F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Om du rekryterar med hjälp av en tredje part, se till att fastställa varandras ansvar och åtaganden, antingen genom kontrakt eller genom ett servicenivåavtal.</w:t>
            </w:r>
          </w:p>
        </w:tc>
      </w:tr>
      <w:tr w:rsidR="00000000" w:rsidTr="00F47996">
        <w:trPr>
          <w:trHeight w:val="1022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B603FA" w:rsidP="00110101" w:rsidRDefault="00B603FA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8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B603FA" w:rsidP="00110101" w:rsidRDefault="00B603FA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Delta vid Eures rekryteringsmässor utomlands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B603FA" w:rsidP="00110101" w:rsidRDefault="00B603FA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Om du är intresserad av att rekrytera flera arbetstagare kan du överväga att delta vid Eures rekryteringsmässor utomlands i de EES-länder där den arbetskraft du behöver finns tillgänglig.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Ta kontakt med din lokala Euresrådgivare för mer information om vilka möjligheter som finns, hur du kan delta och vilket stöd du kan få.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</w:p>
        </w:tc>
      </w:tr>
      <w:tr w:rsidR="00000000" w:rsidTr="00F47996">
        <w:trPr>
          <w:trHeight w:val="1022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70008" w:rsidP="00110101" w:rsidRDefault="00B603FA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9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72665F" w:rsidP="00110101" w:rsidRDefault="0072665F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Kontrollera referenser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470008" w:rsidP="00110101" w:rsidRDefault="0072665F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Referenser i cv:n är viktiga, men anta inte att referensen kan tala eller korrespondera med dig på ditt modersmål.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Du kommer att få bättre respons om du skriver till kandidaternas tidigare arbetsgivare på deras eget språk.</w:t>
            </w:r>
          </w:p>
        </w:tc>
      </w:tr>
      <w:tr w:rsidR="00000000" w:rsidTr="00F47996">
        <w:trPr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884B93" w:rsidP="00110101" w:rsidRDefault="00B603FA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10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Pr="00110101" w:rsidR="00884B93" w:rsidP="00110101" w:rsidRDefault="00884B93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Vittnesmål från anställda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Pr="00110101" w:rsidR="00470008" w:rsidP="00110101" w:rsidRDefault="00884B93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Fråga dina nuvarande anställda vilka de största fördelarna är med att arbeta för dig.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Använd fallstudier för att illustrera vilka jobbmöjligheter du erbjuder och involvera väl integrerade utländska arbetstagare om det går.</w:t>
            </w:r>
          </w:p>
        </w:tc>
      </w:tr>
      <w:tr w:rsidR="00000000" w:rsidTr="00F47996">
        <w:trPr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884B93" w:rsidP="00110101" w:rsidRDefault="00470008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11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884B93" w:rsidP="00110101" w:rsidRDefault="00884B93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Omlokaliseringsstöd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470008" w:rsidP="00110101" w:rsidRDefault="00884B93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Ett företag som investerar i sina anställda uppnår högre produktivitet.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Bedöm hur mycket omlokaliseringsstöd som är tillgängligt för din nya arbetstagare.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Hur skulle </w:t>
            </w:r>
            <w:r>
              <w:rPr>
                <w:sz w:val="22"/>
                <w:szCs w:val="22"/>
                <w:u w:val="single"/>
                <w:rFonts w:ascii="Arial" w:hAnsi="Arial"/>
              </w:rPr>
              <w:t xml:space="preserve">du</w:t>
            </w:r>
            <w:r>
              <w:rPr>
                <w:sz w:val="22"/>
                <w:szCs w:val="22"/>
                <w:rFonts w:ascii="Arial" w:hAnsi="Arial"/>
              </w:rPr>
              <w:t xml:space="preserve"> vilja bli behandlad?</w:t>
            </w:r>
          </w:p>
        </w:tc>
      </w:tr>
      <w:tr w:rsidR="00000000" w:rsidTr="00F47996">
        <w:trPr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884B93" w:rsidP="00110101" w:rsidRDefault="00884B93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12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884B93" w:rsidP="00110101" w:rsidRDefault="00884B93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Utvärdering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884B93" w:rsidP="00110101" w:rsidRDefault="00884B93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bCs/>
                <w:sz w:val="22"/>
                <w:szCs w:val="22"/>
                <w:rFonts w:ascii="Arial" w:hAnsi="Arial"/>
              </w:rPr>
              <w:t xml:space="preserve">Se till att du får återkoppling från din rekryteringspartner och från kandidaterna.</w:t>
            </w:r>
            <w:r>
              <w:rPr>
                <w:bCs/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bCs/>
                <w:sz w:val="22"/>
                <w:szCs w:val="22"/>
                <w:rFonts w:ascii="Arial" w:hAnsi="Arial"/>
              </w:rPr>
              <w:t xml:space="preserve">Detta hjälper dig att utvärdera projektets styrkor och svagheter och förbättra framtida rekryteringsverksamhet i utlandet.</w:t>
            </w:r>
            <w:r>
              <w:rPr>
                <w:bCs/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bCs/>
                <w:sz w:val="22"/>
                <w:szCs w:val="22"/>
                <w:rFonts w:ascii="Arial" w:hAnsi="Arial"/>
              </w:rPr>
              <w:t xml:space="preserve">Kom även ihåg att själv återkoppla till dina kandidater och rekryteringspartner.</w:t>
            </w:r>
          </w:p>
        </w:tc>
      </w:tr>
    </w:tbl>
    <w:p w:rsidRPr="00627417" w:rsidR="00470008" w:rsidRDefault="00470008"/>
    <w:sectPr w:rsidRPr="00627417" w:rsidR="0047000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01" w:rsidRDefault="00110101">
      <w:r>
        <w:separator/>
      </w:r>
    </w:p>
  </w:endnote>
  <w:endnote w:type="continuationSeparator" w:id="0">
    <w:p w:rsidR="00110101" w:rsidRDefault="0011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63C" w:rsidP="00BA417E" w:rsidRDefault="005C563C">
    <w:pPr>
      <w:pStyle w:val="Footer"/>
      <w:framePr w:wrap="around" w:hAnchor="margin" w:vAnchor="text" w:xAlign="center" w:y="1"/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C563C" w:rsidRDefault="005C563C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C3AA2" w:rsidR="005C563C" w:rsidP="00BA417E" w:rsidRDefault="005C563C">
    <w:pPr>
      <w:pStyle w:val="Footer"/>
      <w:framePr w:wrap="around" w:hAnchor="margin" w:vAnchor="text" w:xAlign="center" w:y="1"/>
      <w:rPr>
        <w:rStyle w:val="PageNumber"/>
        <w:noProof/>
        <w:sz w:val="18"/>
        <w:szCs w:val="18"/>
        <w:rFonts w:ascii="Arial" w:hAnsi="Arial" w:cs="Arial"/>
      </w:rPr>
    </w:pPr>
    <w:r w:rsidRPr="006C3AA2">
      <w:rPr>
        <w:rStyle w:val="PageNumber"/>
        <w:sz w:val="18"/>
        <w:szCs w:val="18"/>
        <w:rFonts w:ascii="Arial" w:hAnsi="Arial" w:cs="Arial"/>
      </w:rPr>
      <w:fldChar w:fldCharType="begin"/>
    </w:r>
    <w:r w:rsidRPr="006C3AA2">
      <w:rPr>
        <w:rStyle w:val="PageNumber"/>
        <w:sz w:val="18"/>
        <w:szCs w:val="18"/>
        <w:rFonts w:ascii="Arial" w:hAnsi="Arial" w:cs="Arial"/>
      </w:rPr>
      <w:instrText xml:space="preserve">PAGE  </w:instrText>
    </w:r>
    <w:r w:rsidRPr="006C3AA2">
      <w:rPr>
        <w:rStyle w:val="PageNumber"/>
        <w:sz w:val="18"/>
        <w:szCs w:val="18"/>
        <w:rFonts w:ascii="Arial" w:hAnsi="Arial" w:cs="Arial"/>
      </w:rPr>
      <w:fldChar w:fldCharType="separate"/>
    </w:r>
    <w:r w:rsidR="00C0527D">
      <w:rPr>
        <w:rStyle w:val="PageNumber"/>
        <w:sz w:val="18"/>
        <w:szCs w:val="18"/>
        <w:rFonts w:ascii="Arial" w:hAnsi="Arial" w:cs="Arial"/>
      </w:rPr>
      <w:t>2</w:t>
    </w:r>
    <w:r w:rsidRPr="006C3AA2">
      <w:rPr>
        <w:rStyle w:val="PageNumber"/>
        <w:sz w:val="18"/>
        <w:szCs w:val="18"/>
        <w:rFonts w:ascii="Arial" w:hAnsi="Arial" w:cs="Arial"/>
      </w:rPr>
      <w:fldChar w:fldCharType="end"/>
    </w:r>
  </w:p>
  <w:p w:rsidR="005C563C" w:rsidRDefault="005C563C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01" w:rsidRDefault="00110101">
      <w:r>
        <w:separator/>
      </w:r>
    </w:p>
  </w:footnote>
  <w:footnote w:type="continuationSeparator" w:id="0">
    <w:p w:rsidR="00110101" w:rsidRDefault="0011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15B59"/>
    <w:rsid w:val="000500F8"/>
    <w:rsid w:val="00061562"/>
    <w:rsid w:val="00064DB1"/>
    <w:rsid w:val="0006598A"/>
    <w:rsid w:val="000676A3"/>
    <w:rsid w:val="00070A66"/>
    <w:rsid w:val="0008372F"/>
    <w:rsid w:val="000F2865"/>
    <w:rsid w:val="00100A8B"/>
    <w:rsid w:val="001012FF"/>
    <w:rsid w:val="00110101"/>
    <w:rsid w:val="00114446"/>
    <w:rsid w:val="0011596B"/>
    <w:rsid w:val="0016112F"/>
    <w:rsid w:val="00176E24"/>
    <w:rsid w:val="001935F7"/>
    <w:rsid w:val="001B2FDE"/>
    <w:rsid w:val="001B769C"/>
    <w:rsid w:val="001C30F1"/>
    <w:rsid w:val="001D2D18"/>
    <w:rsid w:val="001D4969"/>
    <w:rsid w:val="001D72DE"/>
    <w:rsid w:val="001E24EB"/>
    <w:rsid w:val="001E426B"/>
    <w:rsid w:val="00210FCE"/>
    <w:rsid w:val="00233A7B"/>
    <w:rsid w:val="0023745F"/>
    <w:rsid w:val="00242C6B"/>
    <w:rsid w:val="002431BD"/>
    <w:rsid w:val="00251033"/>
    <w:rsid w:val="00265E93"/>
    <w:rsid w:val="002753C6"/>
    <w:rsid w:val="00283AEF"/>
    <w:rsid w:val="0028602D"/>
    <w:rsid w:val="00292D82"/>
    <w:rsid w:val="002971A9"/>
    <w:rsid w:val="002B2B5A"/>
    <w:rsid w:val="002B32E5"/>
    <w:rsid w:val="002C1A2B"/>
    <w:rsid w:val="002C60B9"/>
    <w:rsid w:val="00303C1E"/>
    <w:rsid w:val="00315066"/>
    <w:rsid w:val="00333383"/>
    <w:rsid w:val="003427F7"/>
    <w:rsid w:val="00353ACC"/>
    <w:rsid w:val="003672DC"/>
    <w:rsid w:val="00376EBF"/>
    <w:rsid w:val="003B7E50"/>
    <w:rsid w:val="003C35F7"/>
    <w:rsid w:val="003E21BE"/>
    <w:rsid w:val="003F592C"/>
    <w:rsid w:val="003F655B"/>
    <w:rsid w:val="00402EFD"/>
    <w:rsid w:val="0040568A"/>
    <w:rsid w:val="00414457"/>
    <w:rsid w:val="00421D2C"/>
    <w:rsid w:val="00441D4C"/>
    <w:rsid w:val="00444F80"/>
    <w:rsid w:val="00470008"/>
    <w:rsid w:val="00484968"/>
    <w:rsid w:val="00496F1C"/>
    <w:rsid w:val="004A541D"/>
    <w:rsid w:val="004B2B93"/>
    <w:rsid w:val="004B66E2"/>
    <w:rsid w:val="004B702C"/>
    <w:rsid w:val="004E57FD"/>
    <w:rsid w:val="004F59D9"/>
    <w:rsid w:val="00503C74"/>
    <w:rsid w:val="005051EB"/>
    <w:rsid w:val="00514140"/>
    <w:rsid w:val="005231D5"/>
    <w:rsid w:val="005445E5"/>
    <w:rsid w:val="00547873"/>
    <w:rsid w:val="00557C4D"/>
    <w:rsid w:val="00561392"/>
    <w:rsid w:val="00567DA3"/>
    <w:rsid w:val="00583795"/>
    <w:rsid w:val="00587241"/>
    <w:rsid w:val="0059356B"/>
    <w:rsid w:val="00593E4D"/>
    <w:rsid w:val="005954BF"/>
    <w:rsid w:val="005A01B8"/>
    <w:rsid w:val="005B25F9"/>
    <w:rsid w:val="005B646B"/>
    <w:rsid w:val="005C563C"/>
    <w:rsid w:val="0060387C"/>
    <w:rsid w:val="00627417"/>
    <w:rsid w:val="00641CF0"/>
    <w:rsid w:val="00642DFA"/>
    <w:rsid w:val="0065172F"/>
    <w:rsid w:val="00655DE8"/>
    <w:rsid w:val="00657F9F"/>
    <w:rsid w:val="00684E67"/>
    <w:rsid w:val="006926E1"/>
    <w:rsid w:val="006C19EA"/>
    <w:rsid w:val="006C3AA2"/>
    <w:rsid w:val="00711818"/>
    <w:rsid w:val="0072665F"/>
    <w:rsid w:val="00741B5A"/>
    <w:rsid w:val="007447CD"/>
    <w:rsid w:val="0077196C"/>
    <w:rsid w:val="00797A71"/>
    <w:rsid w:val="007F4830"/>
    <w:rsid w:val="007F55EF"/>
    <w:rsid w:val="007F7C91"/>
    <w:rsid w:val="00807BB7"/>
    <w:rsid w:val="00822C84"/>
    <w:rsid w:val="00835E94"/>
    <w:rsid w:val="008401AB"/>
    <w:rsid w:val="008546AD"/>
    <w:rsid w:val="008606A2"/>
    <w:rsid w:val="00871529"/>
    <w:rsid w:val="00873CB0"/>
    <w:rsid w:val="008824C9"/>
    <w:rsid w:val="00884B93"/>
    <w:rsid w:val="00896148"/>
    <w:rsid w:val="008A7FC4"/>
    <w:rsid w:val="008B3DEA"/>
    <w:rsid w:val="008C1B07"/>
    <w:rsid w:val="008E0035"/>
    <w:rsid w:val="008E57CB"/>
    <w:rsid w:val="008F4BB3"/>
    <w:rsid w:val="009070FF"/>
    <w:rsid w:val="00915416"/>
    <w:rsid w:val="0092275E"/>
    <w:rsid w:val="00932CB7"/>
    <w:rsid w:val="00950D65"/>
    <w:rsid w:val="00953D5C"/>
    <w:rsid w:val="009665C8"/>
    <w:rsid w:val="00993D5D"/>
    <w:rsid w:val="009A44E3"/>
    <w:rsid w:val="009F52CC"/>
    <w:rsid w:val="00A0701E"/>
    <w:rsid w:val="00A300A1"/>
    <w:rsid w:val="00A421D0"/>
    <w:rsid w:val="00A43258"/>
    <w:rsid w:val="00A70E74"/>
    <w:rsid w:val="00A822BC"/>
    <w:rsid w:val="00AA6F01"/>
    <w:rsid w:val="00AC0AC1"/>
    <w:rsid w:val="00AC3465"/>
    <w:rsid w:val="00AD241A"/>
    <w:rsid w:val="00AE396E"/>
    <w:rsid w:val="00AF2066"/>
    <w:rsid w:val="00AF71D3"/>
    <w:rsid w:val="00B04DF3"/>
    <w:rsid w:val="00B603FA"/>
    <w:rsid w:val="00B648C7"/>
    <w:rsid w:val="00B8399F"/>
    <w:rsid w:val="00BA1F95"/>
    <w:rsid w:val="00BA417E"/>
    <w:rsid w:val="00BB29E4"/>
    <w:rsid w:val="00BC5E48"/>
    <w:rsid w:val="00BE15B9"/>
    <w:rsid w:val="00BF3D03"/>
    <w:rsid w:val="00C0527D"/>
    <w:rsid w:val="00C27A6E"/>
    <w:rsid w:val="00C3223F"/>
    <w:rsid w:val="00C33941"/>
    <w:rsid w:val="00C51ED6"/>
    <w:rsid w:val="00C5200A"/>
    <w:rsid w:val="00C525D4"/>
    <w:rsid w:val="00C81728"/>
    <w:rsid w:val="00C9499A"/>
    <w:rsid w:val="00CC2C30"/>
    <w:rsid w:val="00CE2B47"/>
    <w:rsid w:val="00CE71D9"/>
    <w:rsid w:val="00CF44FA"/>
    <w:rsid w:val="00CF735B"/>
    <w:rsid w:val="00D03499"/>
    <w:rsid w:val="00D21870"/>
    <w:rsid w:val="00D24597"/>
    <w:rsid w:val="00D31040"/>
    <w:rsid w:val="00D402C2"/>
    <w:rsid w:val="00DB3806"/>
    <w:rsid w:val="00DB673E"/>
    <w:rsid w:val="00DC0295"/>
    <w:rsid w:val="00DC2000"/>
    <w:rsid w:val="00DC7B44"/>
    <w:rsid w:val="00DE79B6"/>
    <w:rsid w:val="00E01F48"/>
    <w:rsid w:val="00E04D65"/>
    <w:rsid w:val="00E07D36"/>
    <w:rsid w:val="00E21B92"/>
    <w:rsid w:val="00E33857"/>
    <w:rsid w:val="00E54091"/>
    <w:rsid w:val="00E65ED5"/>
    <w:rsid w:val="00E670A3"/>
    <w:rsid w:val="00E773C2"/>
    <w:rsid w:val="00ED4686"/>
    <w:rsid w:val="00F0676A"/>
    <w:rsid w:val="00F47996"/>
    <w:rsid w:val="00F60FF2"/>
    <w:rsid w:val="00F650D5"/>
    <w:rsid w:val="00F85B99"/>
    <w:rsid w:val="00FB0234"/>
    <w:rsid w:val="00FC2746"/>
    <w:rsid w:val="00FD3D82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4A7CBBF8"/>
  <w15:chartTrackingRefBased/>
  <w15:docId w15:val="{7F6CBDAF-58DE-435C-B4ED-DEB535A9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0008"/>
    <w:rPr>
      <w:sz w:val="24"/>
      <w:szCs w:val="24"/>
      <w:lang w:val="sv-SE"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alloonText">
    <w:name w:val="Balloon Text"/>
    <w:basedOn w:val="Normal"/>
    <w:semiHidden/>
    <w:rsid w:val="0071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439</ap:Words>
  <ap:Characters>2419</ap:Characters>
  <ap:Application>Microsoft Office Word</ap:Application>
  <ap:DocSecurity>0</ap:DocSecurity>
  <ap:Lines>20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2853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2</revision>
  <lastPrinted>2007-07-12T11:38:00.0000000Z</lastPrinted>
  <dcterms:created xsi:type="dcterms:W3CDTF">2021-05-26T07:36:00.0000000Z</dcterms:created>
  <dcterms:modified xsi:type="dcterms:W3CDTF">2021-05-26T07:36:00.0000000Z</dcterms:modified>
</coreProperties>
</file>