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85B99" w:rsidR="00F85B99" w:rsidP="00F85B99" w:rsidRDefault="001E138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3314700" cy="1628775"/>
                <wp:effectExtent l="0" t="0" r="19050" b="2857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703" w:rsidP="00206703" w:rsidRDefault="002067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Pr="0042019A" w:rsidR="00206703" w:rsidP="003F7758" w:rsidRDefault="00206703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Considere o seguinte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APÓS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 recrutamento de trabalhadores estrangeiros</w:t>
                            </w:r>
                          </w:p>
                          <w:p w:rsidR="00206703" w:rsidRDefault="002067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209.8pt;margin-top:9.35pt;width:261pt;height:128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">
                <v:textbox>
                  <w:txbxContent>
                    <w:p w:rsidR="00206703" w:rsidP="00206703" w:rsidRDefault="0020670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Pr="0042019A" w:rsidR="00206703" w:rsidP="003F7758" w:rsidRDefault="00206703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Considere o seguinte </w:t>
                      </w:r>
                      <w:r>
                        <w:rPr>
                          <w:rFonts w:ascii="Arial" w:hAnsi="Arial"/>
                          <w:b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t>APÓS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</w:rPr>
                        <w:t>o recrutamento de trabalhadores estrangeiros</w:t>
                      </w:r>
                    </w:p>
                    <w:p w:rsidR="00206703" w:rsidRDefault="0020670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/>
          <w:b/>
          <w:noProof/>
          <w:sz w:val="28"/>
          <w:szCs w:val="28"/>
        </w:rPr>
        <w:drawing>
          <wp:inline distT="0" distB="0" distL="0" distR="0">
            <wp:extent cx="182880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</w:p>
    <w:p w:rsidR="007B693A" w:rsidP="00950D65" w:rsidRDefault="007B693A">
      <w:pPr>
        <w:jc w:val="both"/>
      </w:pPr>
    </w:p>
    <w:p w:rsidR="00DC568A" w:rsidP="00950D65" w:rsidRDefault="00DC568A">
      <w:pPr>
        <w:jc w:val="both"/>
      </w:pPr>
      <w:bookmarkStart w:name="_GoBack" w:id="0"/>
      <w:bookmarkEnd w:id="0"/>
    </w:p>
    <w:tbl>
      <w:tblPr>
        <w:tblW w:w="9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413"/>
        <w:gridCol w:w="5155"/>
        <w:gridCol w:w="7"/>
        <w:gridCol w:w="7"/>
      </w:tblGrid>
      <w:tr w:rsidR="00CC3B2B" w:rsidTr="000E5896">
        <w:trPr>
          <w:gridAfter w:val="1"/>
          <w:wAfter w:w="7" w:type="dxa"/>
          <w:tblHeader/>
        </w:trPr>
        <w:tc>
          <w:tcPr>
            <w:tcW w:w="1555" w:type="dxa"/>
            <w:shd w:val="clear" w:color="auto" w:fill="auto"/>
            <w:vAlign w:val="center"/>
          </w:tcPr>
          <w:p w:rsidRPr="00B560AA" w:rsidR="007B693A" w:rsidP="00CE7C62" w:rsidRDefault="007B693A">
            <w:pPr>
              <w:pStyle w:val="Heading1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Tenha em conta os seguintes aspetos...</w:t>
            </w:r>
          </w:p>
        </w:tc>
        <w:tc>
          <w:tcPr>
            <w:tcW w:w="7575" w:type="dxa"/>
            <w:gridSpan w:val="3"/>
            <w:shd w:val="clear" w:color="auto" w:fill="auto"/>
            <w:vAlign w:val="center"/>
          </w:tcPr>
          <w:p w:rsidRPr="00B560AA" w:rsidR="007B693A" w:rsidP="00CE7C62" w:rsidRDefault="007B693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Medidas</w:t>
            </w:r>
          </w:p>
        </w:tc>
      </w:tr>
      <w:tr w:rsidR="00CC3B2B" w:rsidTr="000E5896">
        <w:trPr>
          <w:gridAfter w:val="2"/>
          <w:wAfter w:w="14" w:type="dxa"/>
          <w:cantSplit/>
          <w:trHeight w:val="1701"/>
        </w:trPr>
        <w:tc>
          <w:tcPr>
            <w:tcW w:w="1555" w:type="dxa"/>
            <w:vMerge w:val="restart"/>
            <w:shd w:val="clear" w:color="auto" w:fill="auto"/>
            <w:textDirection w:val="btLr"/>
            <w:vAlign w:val="center"/>
          </w:tcPr>
          <w:p w:rsidRPr="00B560AA" w:rsidR="00FD479A" w:rsidP="00CE7C62" w:rsidRDefault="00FD479A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Integração dos trabalhadores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Pr="00B560AA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Pacote de boas-vindas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Um pacote de boas-vindas é um complemento útil ao procedimento formal de integração na sua organização. Poderá incluir informações sobre a região, tais como hiperligações para serviços de transporte, direções para o local de trabalho, um mapa e informações sobre serviços nas proximidades.</w:t>
            </w:r>
          </w:p>
        </w:tc>
      </w:tr>
      <w:tr w:rsidR="00CC3B2B" w:rsidTr="000E5896">
        <w:trPr>
          <w:gridAfter w:val="2"/>
          <w:wAfter w:w="14" w:type="dxa"/>
          <w:cantSplit/>
          <w:trHeight w:val="1701"/>
        </w:trPr>
        <w:tc>
          <w:tcPr>
            <w:tcW w:w="1555" w:type="dxa"/>
            <w:vMerge/>
            <w:shd w:val="clear" w:color="auto" w:fill="auto"/>
          </w:tcPr>
          <w:p w:rsidRPr="00B560AA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Formalidades jurídicas e administrativas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D069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Os trabalhadores que necessitam de se registar junto das autoridades podem precisar de algum tempo durante o seu horário de trabalho para o fazer. Conceda o tempo necessário ao trabalhador para tratar de formalidades, como solicitar um número de segurança social, um documento de registo ou outra formalidade exigida pelas autoridades.</w:t>
            </w:r>
          </w:p>
        </w:tc>
      </w:tr>
      <w:tr w:rsidR="00CC3B2B" w:rsidTr="000E5896">
        <w:trPr>
          <w:gridAfter w:val="2"/>
          <w:wAfter w:w="14" w:type="dxa"/>
          <w:cantSplit/>
          <w:trHeight w:val="1701"/>
        </w:trPr>
        <w:tc>
          <w:tcPr>
            <w:tcW w:w="1555" w:type="dxa"/>
            <w:vMerge/>
            <w:shd w:val="clear" w:color="auto" w:fill="auto"/>
          </w:tcPr>
          <w:p w:rsidRPr="00B560AA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Questões familiares e alojamento 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sua empresa não pode ser responsável por todos os aspetos relacionados com a integração dos novos funcionários, mas tenha em consideração as suas circunstâncias e o tempo de que podem precisar para procurar casa, visitar escolas ou apoiar a respetiva família.</w:t>
            </w:r>
          </w:p>
        </w:tc>
      </w:tr>
      <w:tr w:rsidR="00CC3B2B" w:rsidTr="000E5896">
        <w:trPr>
          <w:gridAfter w:val="2"/>
          <w:wAfter w:w="14" w:type="dxa"/>
          <w:cantSplit/>
          <w:trHeight w:val="1701"/>
        </w:trPr>
        <w:tc>
          <w:tcPr>
            <w:tcW w:w="1555" w:type="dxa"/>
            <w:vMerge/>
            <w:shd w:val="clear" w:color="auto" w:fill="auto"/>
          </w:tcPr>
          <w:p w:rsidRPr="00B560AA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Preparar os trabalhadores residentes 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Envolva os seus atuais trabalhadores tanto quanto possível no processo de recrutamento. Explique-lhes o que está a fazer e porquê. Um evento social poderá ajudar os seus trabalhadores a conhecerem-se. Certamente não quererá que se sintam ameaçados pelos novos funcionários.</w:t>
            </w:r>
          </w:p>
        </w:tc>
      </w:tr>
      <w:tr w:rsidR="00CC3B2B" w:rsidTr="000E5896">
        <w:trPr>
          <w:gridAfter w:val="2"/>
          <w:wAfter w:w="14" w:type="dxa"/>
          <w:cantSplit/>
          <w:trHeight w:val="1701"/>
        </w:trPr>
        <w:tc>
          <w:tcPr>
            <w:tcW w:w="1555" w:type="dxa"/>
            <w:vMerge/>
            <w:shd w:val="clear" w:color="auto" w:fill="auto"/>
          </w:tcPr>
          <w:p w:rsidRPr="00B560AA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Mentoria</w:t>
            </w:r>
            <w:proofErr w:type="spellEnd"/>
          </w:p>
        </w:tc>
        <w:tc>
          <w:tcPr>
            <w:tcW w:w="5155" w:type="dxa"/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Atribuir um mentor para orientar o novo funcionário relativamente à cultura de trabalho, às rotinas e aos aspetos sociais do novo posto de trabalho é um passo positivo para apoiar a sua integração no local de trabalho. Essa pessoa poderá ser alguém que tenha passado por uma experiência semelhante.</w:t>
            </w:r>
          </w:p>
        </w:tc>
      </w:tr>
      <w:tr w:rsidR="00CC3B2B" w:rsidTr="000E5896">
        <w:tc>
          <w:tcPr>
            <w:tcW w:w="1555" w:type="dxa"/>
            <w:vMerge w:val="restart"/>
            <w:shd w:val="clear" w:color="auto" w:fill="auto"/>
            <w:textDirection w:val="btLr"/>
            <w:vAlign w:val="center"/>
          </w:tcPr>
          <w:p w:rsidRPr="00B560AA" w:rsidR="009E1667" w:rsidP="003F7758" w:rsidRDefault="009E1667">
            <w:pPr>
              <w:keepNext/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Condições no local de trabalho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Pr="00B560AA" w:rsidR="009E1667" w:rsidP="003F7758" w:rsidRDefault="009E1667">
            <w:pPr>
              <w:keepNext/>
              <w:keepLines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Condições de trabalho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B560AA" w:rsidR="009E1667" w:rsidP="003F7758" w:rsidRDefault="009E1667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Os trabalhadores estrangeiros têm direito às mesmas condições de trabalho nos termos do direito comunitário e nacional. Certifique-se de que as disposições contratuais para os seus novos funcionários são justas e não discriminatórias.</w:t>
            </w:r>
          </w:p>
        </w:tc>
      </w:tr>
      <w:tr w:rsidR="00CC3B2B" w:rsidTr="000E5896">
        <w:tc>
          <w:tcPr>
            <w:tcW w:w="1555" w:type="dxa"/>
            <w:vMerge/>
            <w:shd w:val="clear" w:color="auto" w:fill="auto"/>
            <w:textDirection w:val="btLr"/>
          </w:tcPr>
          <w:p w:rsidRPr="00B560AA" w:rsidR="009E1667" w:rsidP="00CE7C62" w:rsidRDefault="009E1667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Saúde e segurança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Deve ter um cuidado extra ao familiarizar os novos funcionários estrangeiros com os procedimentos da sua organização em matéria de saúde e segurança. Poderá ser necessário oferecer apoio adicional e testar a compreensão dos novos funcionários quanto ao que devem fazer durante um exercício de simulação de incêndio ou outra situação de emergência.</w:t>
            </w:r>
          </w:p>
        </w:tc>
      </w:tr>
      <w:tr w:rsidR="00CC3B2B" w:rsidTr="000E5896">
        <w:tc>
          <w:tcPr>
            <w:tcW w:w="1555" w:type="dxa"/>
            <w:vMerge/>
            <w:shd w:val="clear" w:color="auto" w:fill="auto"/>
            <w:textDirection w:val="btLr"/>
          </w:tcPr>
          <w:p w:rsidRPr="00B560AA" w:rsidR="009E1667" w:rsidP="00CE7C62" w:rsidRDefault="009E1667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Formação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B560AA" w:rsidR="00A328F2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 acesso a oportunidades de aprendizagem e desenvolvimento é importante para todos os funcionários, mas poderá ser necessário adaptar a formação para os trabalhadores estrangeiros, se estes não estiverem familiarizados com a linguagem técnica ou os equipamentos que utilizarão durante o exercício da sua atividade.</w:t>
            </w:r>
          </w:p>
        </w:tc>
      </w:tr>
      <w:tr w:rsidR="00CC3B2B" w:rsidTr="000E5896">
        <w:trPr>
          <w:trHeight w:val="1022"/>
        </w:trPr>
        <w:tc>
          <w:tcPr>
            <w:tcW w:w="1555" w:type="dxa"/>
            <w:vMerge/>
            <w:shd w:val="clear" w:color="auto" w:fill="auto"/>
          </w:tcPr>
          <w:p w:rsidRPr="00B560AA" w:rsidR="009E1667" w:rsidP="00CE7C62" w:rsidRDefault="009E166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Problemas de retenção</w:t>
            </w:r>
          </w:p>
        </w:tc>
        <w:tc>
          <w:tcPr>
            <w:tcW w:w="516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Caso precise de um compromisso de longo prazo por parte dos seus novos funcionários, tente antecipar eventuais problemas que possam afetar a retenção. Os funcionários precisam de regressar ao seu país no Natal? Estão satisfeitos com as suas condições de vida e de trabalho?</w:t>
            </w:r>
          </w:p>
        </w:tc>
      </w:tr>
    </w:tbl>
    <w:p w:rsidRPr="0042019A" w:rsidR="00206703" w:rsidP="00CE7C62" w:rsidRDefault="00206703">
      <w:pPr>
        <w:spacing w:before="120" w:after="120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972"/>
        <w:gridCol w:w="5151"/>
      </w:tblGrid>
      <w:tr w:rsidR="00CC3B2B" w:rsidTr="00CE7C62">
        <w:trPr>
          <w:trHeight w:val="1022"/>
        </w:trPr>
        <w:tc>
          <w:tcPr>
            <w:tcW w:w="3972" w:type="dxa"/>
            <w:shd w:val="clear" w:color="auto" w:fill="auto"/>
            <w:vAlign w:val="center"/>
          </w:tcPr>
          <w:p w:rsidRPr="00B560AA" w:rsidR="00AB52D3" w:rsidP="00CE7C62" w:rsidRDefault="00AB52D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Partilhe a sua experiência!</w:t>
            </w:r>
          </w:p>
        </w:tc>
        <w:tc>
          <w:tcPr>
            <w:tcW w:w="5151" w:type="dxa"/>
            <w:shd w:val="clear" w:color="auto" w:fill="auto"/>
            <w:vAlign w:val="center"/>
          </w:tcPr>
          <w:p w:rsidRPr="00B560AA" w:rsidR="00AB52D3" w:rsidP="00CE7C62" w:rsidRDefault="00AB52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 a sua experiência de recrutamento no estrangeiro tiver interesse para terceiros, </w:t>
            </w:r>
            <w:r>
              <w:rPr>
                <w:rFonts w:ascii="Arial" w:hAnsi="Arial"/>
                <w:sz w:val="22"/>
                <w:szCs w:val="22"/>
                <w:u w:val="single"/>
              </w:rPr>
              <w:t>fale-nos um pouco sobre isso</w:t>
            </w:r>
            <w:r>
              <w:rPr>
                <w:rFonts w:ascii="Arial" w:hAnsi="Arial"/>
                <w:sz w:val="22"/>
                <w:szCs w:val="22"/>
              </w:rPr>
              <w:t xml:space="preserve">! Essa experiência de recrutamento da sua empresa poderia figurar no nosso sítio Web e incentivar outros empregadores que anteriormente hesitaram em recrutar noutros países da Europa. O que correu bem? Enfrentou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algum obstáculo? Como é que os seus funcionários reagiram?</w:t>
            </w:r>
          </w:p>
          <w:p w:rsidRPr="00B560AA" w:rsidR="00AB52D3" w:rsidP="00CE7C62" w:rsidRDefault="00AB52D3">
            <w:pPr>
              <w:pStyle w:val="Pa2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Pode enviar a sua história para o seguinte endereço: </w:t>
            </w:r>
          </w:p>
        </w:tc>
      </w:tr>
    </w:tbl>
    <w:p w:rsidRPr="001B769C" w:rsidR="00C3223F" w:rsidRDefault="00C3223F"/>
    <w:sectPr w:rsidRPr="001B769C" w:rsidR="00C3223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280" w:rsidRDefault="00DD3280">
      <w:r>
        <w:separator/>
      </w:r>
    </w:p>
  </w:endnote>
  <w:endnote w:type="continuationSeparator" w:id="0">
    <w:p w:rsidR="00DD3280" w:rsidRDefault="00DD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QRLS+MyriadPro-Bold">
    <w:altName w:val="Myriad Pro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03" w:rsidP="004073D9" w:rsidRDefault="00206703">
    <w:pPr>
      <w:pStyle w:val="Footer"/>
      <w:framePr w:wrap="around" w:hAnchor="margin" w:vAnchor="text" w:xAlign="center" w:y="1"/>
      <w:rPr>
        <w:rStyle w:val="PageNumber"/>
        <w:noProof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6703" w:rsidRDefault="00206703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C3AA2" w:rsidR="00206703" w:rsidP="004073D9" w:rsidRDefault="00206703">
    <w:pPr>
      <w:pStyle w:val="Footer"/>
      <w:framePr w:wrap="around" w:hAnchor="margin" w:vAnchor="text" w:xAlign="center" w:y="1"/>
      <w:rPr>
        <w:rStyle w:val="PageNumber"/>
        <w:rFonts w:ascii="Arial" w:hAnsi="Arial" w:cs="Arial"/>
        <w:noProof/>
        <w:sz w:val="18"/>
        <w:szCs w:val="18"/>
      </w:rPr>
    </w:pPr>
    <w:r w:rsidRPr="006C3AA2">
      <w:rPr>
        <w:rStyle w:val="PageNumber"/>
        <w:rFonts w:ascii="Arial" w:hAnsi="Arial" w:cs="Arial"/>
        <w:sz w:val="18"/>
        <w:szCs w:val="18"/>
      </w:rPr>
      <w:fldChar w:fldCharType="begin"/>
    </w:r>
    <w:r w:rsidRPr="006C3AA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6C3AA2">
      <w:rPr>
        <w:rStyle w:val="PageNumber"/>
        <w:rFonts w:ascii="Arial" w:hAnsi="Arial" w:cs="Arial"/>
        <w:sz w:val="18"/>
        <w:szCs w:val="18"/>
      </w:rPr>
      <w:fldChar w:fldCharType="separate"/>
    </w:r>
    <w:r w:rsidR="00CE7C62">
      <w:rPr>
        <w:rStyle w:val="PageNumber"/>
        <w:rFonts w:ascii="Arial" w:hAnsi="Arial" w:cs="Arial"/>
        <w:sz w:val="18"/>
        <w:szCs w:val="18"/>
      </w:rPr>
      <w:t>2</w:t>
    </w:r>
    <w:r w:rsidRPr="006C3AA2">
      <w:rPr>
        <w:rStyle w:val="PageNumber"/>
        <w:rFonts w:ascii="Arial" w:hAnsi="Arial" w:cs="Arial"/>
        <w:sz w:val="18"/>
        <w:szCs w:val="18"/>
      </w:rPr>
      <w:fldChar w:fldCharType="end"/>
    </w:r>
  </w:p>
  <w:p w:rsidR="00206703" w:rsidRDefault="00206703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280" w:rsidRDefault="00DD3280">
      <w:r>
        <w:separator/>
      </w:r>
    </w:p>
  </w:footnote>
  <w:footnote w:type="continuationSeparator" w:id="0">
    <w:p w:rsidR="00DD3280" w:rsidRDefault="00DD3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042B6"/>
    <w:rsid w:val="00015B59"/>
    <w:rsid w:val="00026E88"/>
    <w:rsid w:val="00043431"/>
    <w:rsid w:val="000500F8"/>
    <w:rsid w:val="00061562"/>
    <w:rsid w:val="00064DB1"/>
    <w:rsid w:val="0006598A"/>
    <w:rsid w:val="00070A66"/>
    <w:rsid w:val="00080240"/>
    <w:rsid w:val="0008372F"/>
    <w:rsid w:val="00095734"/>
    <w:rsid w:val="000E5896"/>
    <w:rsid w:val="000E70A0"/>
    <w:rsid w:val="000F2865"/>
    <w:rsid w:val="00100A8B"/>
    <w:rsid w:val="001012FF"/>
    <w:rsid w:val="00106B52"/>
    <w:rsid w:val="00111484"/>
    <w:rsid w:val="00114446"/>
    <w:rsid w:val="0011596B"/>
    <w:rsid w:val="0016112F"/>
    <w:rsid w:val="00164996"/>
    <w:rsid w:val="00176E24"/>
    <w:rsid w:val="0018218D"/>
    <w:rsid w:val="001A3B94"/>
    <w:rsid w:val="001B2FDE"/>
    <w:rsid w:val="001B769C"/>
    <w:rsid w:val="001C30F1"/>
    <w:rsid w:val="001C59A2"/>
    <w:rsid w:val="001D2D18"/>
    <w:rsid w:val="001D4969"/>
    <w:rsid w:val="001D72DE"/>
    <w:rsid w:val="001E0C19"/>
    <w:rsid w:val="001E138C"/>
    <w:rsid w:val="001E24EB"/>
    <w:rsid w:val="001E426B"/>
    <w:rsid w:val="00206703"/>
    <w:rsid w:val="002178D9"/>
    <w:rsid w:val="00233A7B"/>
    <w:rsid w:val="0023745F"/>
    <w:rsid w:val="002431BD"/>
    <w:rsid w:val="00251033"/>
    <w:rsid w:val="00265E93"/>
    <w:rsid w:val="002753C6"/>
    <w:rsid w:val="00283AEF"/>
    <w:rsid w:val="0028602D"/>
    <w:rsid w:val="00292D82"/>
    <w:rsid w:val="002B2B5A"/>
    <w:rsid w:val="002B32E5"/>
    <w:rsid w:val="002C1A2B"/>
    <w:rsid w:val="002C60B9"/>
    <w:rsid w:val="002E63EC"/>
    <w:rsid w:val="002F7BA1"/>
    <w:rsid w:val="00303C1E"/>
    <w:rsid w:val="00315066"/>
    <w:rsid w:val="00333383"/>
    <w:rsid w:val="003427F7"/>
    <w:rsid w:val="00353ACC"/>
    <w:rsid w:val="00376EBF"/>
    <w:rsid w:val="003B7E50"/>
    <w:rsid w:val="003C35F7"/>
    <w:rsid w:val="003E21BE"/>
    <w:rsid w:val="003F592C"/>
    <w:rsid w:val="003F655B"/>
    <w:rsid w:val="003F7758"/>
    <w:rsid w:val="00402EFD"/>
    <w:rsid w:val="0040568A"/>
    <w:rsid w:val="004073D9"/>
    <w:rsid w:val="00414457"/>
    <w:rsid w:val="0042019A"/>
    <w:rsid w:val="00421D2C"/>
    <w:rsid w:val="00441D4C"/>
    <w:rsid w:val="00444F80"/>
    <w:rsid w:val="004676FF"/>
    <w:rsid w:val="00470008"/>
    <w:rsid w:val="00471C97"/>
    <w:rsid w:val="004844A8"/>
    <w:rsid w:val="00496F1C"/>
    <w:rsid w:val="004A541D"/>
    <w:rsid w:val="004B2B93"/>
    <w:rsid w:val="004B66E2"/>
    <w:rsid w:val="004B702C"/>
    <w:rsid w:val="004D6166"/>
    <w:rsid w:val="004E1C74"/>
    <w:rsid w:val="004E57FD"/>
    <w:rsid w:val="004E6123"/>
    <w:rsid w:val="004F59D9"/>
    <w:rsid w:val="00503C74"/>
    <w:rsid w:val="005051EB"/>
    <w:rsid w:val="00514140"/>
    <w:rsid w:val="005231D5"/>
    <w:rsid w:val="00541CE9"/>
    <w:rsid w:val="005445E5"/>
    <w:rsid w:val="00557C4D"/>
    <w:rsid w:val="00561392"/>
    <w:rsid w:val="00583795"/>
    <w:rsid w:val="00587241"/>
    <w:rsid w:val="0059356B"/>
    <w:rsid w:val="005954BF"/>
    <w:rsid w:val="005B25F9"/>
    <w:rsid w:val="005B646B"/>
    <w:rsid w:val="005C75D7"/>
    <w:rsid w:val="0060387C"/>
    <w:rsid w:val="006250DC"/>
    <w:rsid w:val="00633130"/>
    <w:rsid w:val="006410B5"/>
    <w:rsid w:val="00641CF0"/>
    <w:rsid w:val="00655D49"/>
    <w:rsid w:val="00657F9F"/>
    <w:rsid w:val="00684E67"/>
    <w:rsid w:val="006926E1"/>
    <w:rsid w:val="006A23A2"/>
    <w:rsid w:val="006C19EA"/>
    <w:rsid w:val="006C3AA2"/>
    <w:rsid w:val="0072665F"/>
    <w:rsid w:val="007447CD"/>
    <w:rsid w:val="0077196C"/>
    <w:rsid w:val="00797A71"/>
    <w:rsid w:val="007A0D4C"/>
    <w:rsid w:val="007A2C43"/>
    <w:rsid w:val="007B693A"/>
    <w:rsid w:val="007D000D"/>
    <w:rsid w:val="007F4830"/>
    <w:rsid w:val="007F55EF"/>
    <w:rsid w:val="007F7C91"/>
    <w:rsid w:val="00807BB7"/>
    <w:rsid w:val="00822C84"/>
    <w:rsid w:val="00835E94"/>
    <w:rsid w:val="008401AB"/>
    <w:rsid w:val="008606A2"/>
    <w:rsid w:val="00871529"/>
    <w:rsid w:val="00873CB0"/>
    <w:rsid w:val="008824C9"/>
    <w:rsid w:val="00884B93"/>
    <w:rsid w:val="00887450"/>
    <w:rsid w:val="00896148"/>
    <w:rsid w:val="008A7FC4"/>
    <w:rsid w:val="008B3DEA"/>
    <w:rsid w:val="008D4E51"/>
    <w:rsid w:val="008E0035"/>
    <w:rsid w:val="008E399A"/>
    <w:rsid w:val="008E41BF"/>
    <w:rsid w:val="008E57CB"/>
    <w:rsid w:val="008F1C70"/>
    <w:rsid w:val="008F4BB3"/>
    <w:rsid w:val="009070FF"/>
    <w:rsid w:val="00915416"/>
    <w:rsid w:val="0092275E"/>
    <w:rsid w:val="00950D65"/>
    <w:rsid w:val="00953D5C"/>
    <w:rsid w:val="00975C4D"/>
    <w:rsid w:val="00993AC6"/>
    <w:rsid w:val="00993D5D"/>
    <w:rsid w:val="009A44E3"/>
    <w:rsid w:val="009E1667"/>
    <w:rsid w:val="009F52CC"/>
    <w:rsid w:val="00A0701E"/>
    <w:rsid w:val="00A300A1"/>
    <w:rsid w:val="00A328F2"/>
    <w:rsid w:val="00A421D0"/>
    <w:rsid w:val="00A43258"/>
    <w:rsid w:val="00A70E74"/>
    <w:rsid w:val="00A94CED"/>
    <w:rsid w:val="00A96157"/>
    <w:rsid w:val="00AB52D3"/>
    <w:rsid w:val="00AC0AC1"/>
    <w:rsid w:val="00AC3465"/>
    <w:rsid w:val="00AD241A"/>
    <w:rsid w:val="00AF2066"/>
    <w:rsid w:val="00B46D76"/>
    <w:rsid w:val="00B560AA"/>
    <w:rsid w:val="00B8399F"/>
    <w:rsid w:val="00B84819"/>
    <w:rsid w:val="00B87853"/>
    <w:rsid w:val="00B9773E"/>
    <w:rsid w:val="00BA1F95"/>
    <w:rsid w:val="00BB29E4"/>
    <w:rsid w:val="00BC5E48"/>
    <w:rsid w:val="00BD033C"/>
    <w:rsid w:val="00BE15B9"/>
    <w:rsid w:val="00BF3D03"/>
    <w:rsid w:val="00C27A6E"/>
    <w:rsid w:val="00C3223F"/>
    <w:rsid w:val="00C33941"/>
    <w:rsid w:val="00C51ED6"/>
    <w:rsid w:val="00C5200A"/>
    <w:rsid w:val="00C525D4"/>
    <w:rsid w:val="00CC2C30"/>
    <w:rsid w:val="00CC3B2B"/>
    <w:rsid w:val="00CE2B47"/>
    <w:rsid w:val="00CE71D9"/>
    <w:rsid w:val="00CE7C62"/>
    <w:rsid w:val="00CF44FA"/>
    <w:rsid w:val="00CF735B"/>
    <w:rsid w:val="00D03499"/>
    <w:rsid w:val="00D06991"/>
    <w:rsid w:val="00D21870"/>
    <w:rsid w:val="00D24597"/>
    <w:rsid w:val="00D31040"/>
    <w:rsid w:val="00D349C0"/>
    <w:rsid w:val="00D402C2"/>
    <w:rsid w:val="00D40F1A"/>
    <w:rsid w:val="00DB673E"/>
    <w:rsid w:val="00DC0295"/>
    <w:rsid w:val="00DC2000"/>
    <w:rsid w:val="00DC568A"/>
    <w:rsid w:val="00DC7B44"/>
    <w:rsid w:val="00DD3280"/>
    <w:rsid w:val="00E01F48"/>
    <w:rsid w:val="00E04D65"/>
    <w:rsid w:val="00E0675E"/>
    <w:rsid w:val="00E07D36"/>
    <w:rsid w:val="00E21B92"/>
    <w:rsid w:val="00E33857"/>
    <w:rsid w:val="00E50053"/>
    <w:rsid w:val="00E54091"/>
    <w:rsid w:val="00E65ED5"/>
    <w:rsid w:val="00E773C2"/>
    <w:rsid w:val="00ED64FD"/>
    <w:rsid w:val="00F0676A"/>
    <w:rsid w:val="00F60FF2"/>
    <w:rsid w:val="00F650D5"/>
    <w:rsid w:val="00F77E2F"/>
    <w:rsid w:val="00F85B99"/>
    <w:rsid w:val="00FB0234"/>
    <w:rsid w:val="00FC2746"/>
    <w:rsid w:val="00FD3D82"/>
    <w:rsid w:val="00FD479A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8C4BFC0D-21C9-4ACC-93C4-3DD1AE7E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52D3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odyText">
    <w:name w:val="Body Text"/>
    <w:basedOn w:val="Normal"/>
    <w:rsid w:val="000E70A0"/>
    <w:rPr>
      <w:b/>
      <w:bCs/>
    </w:rPr>
  </w:style>
  <w:style w:type="paragraph" w:customStyle="1" w:styleId="Pa2">
    <w:name w:val="Pa2"/>
    <w:basedOn w:val="Normal"/>
    <w:next w:val="Normal"/>
    <w:rsid w:val="00B46D76"/>
    <w:pPr>
      <w:autoSpaceDE w:val="0"/>
      <w:autoSpaceDN w:val="0"/>
      <w:adjustRightInd w:val="0"/>
      <w:spacing w:line="241" w:lineRule="atLeast"/>
    </w:pPr>
    <w:rPr>
      <w:rFonts w:ascii="HOQRLS+MyriadPro-Bold" w:hAnsi="HOQRLS+MyriadPro-Bold"/>
    </w:rPr>
  </w:style>
  <w:style w:type="character" w:customStyle="1" w:styleId="A14">
    <w:name w:val="A14"/>
    <w:rsid w:val="00B46D76"/>
    <w:rPr>
      <w:rFonts w:cs="HOQRLS+MyriadPro-Bold"/>
      <w:b/>
      <w:bCs/>
      <w:color w:val="000000"/>
      <w:sz w:val="23"/>
      <w:szCs w:val="23"/>
    </w:rPr>
  </w:style>
  <w:style w:type="character" w:styleId="FollowedHyperlink">
    <w:name w:val="FollowedHyperlink"/>
    <w:rsid w:val="0063313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511</ap:Words>
  <ap:Characters>2935</ap:Characters>
  <ap:Application>Microsoft Office Word</ap:Application>
  <ap:DocSecurity>0</ap:DocSecurity>
  <ap:Lines>24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3440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5</revision>
  <lastPrinted>2008-05-21T15:27:00.0000000Z</lastPrinted>
  <dcterms:created xsi:type="dcterms:W3CDTF">2021-05-26T07:39:00.0000000Z</dcterms:created>
  <dcterms:modified xsi:type="dcterms:W3CDTF">2021-06-02T07:43:00.0000000Z</dcterms:modified>
</coreProperties>
</file>