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F85B99" w:rsidR="00F85B99" w:rsidP="00F85B99" w:rsidRDefault="001E138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2395855</wp:posOffset>
                </wp:positionH>
                <wp:positionV relativeFrom="paragraph">
                  <wp:posOffset>224155</wp:posOffset>
                </wp:positionV>
                <wp:extent cx="3314700" cy="1676400"/>
                <wp:effectExtent l="0" t="0" r="19050" b="19050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6703" w:rsidP="00206703" w:rsidRDefault="0020670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bookmarkStart w:name="_GoBack" w:id="0"/>
                          </w:p>
                          <w:p w:rsidRPr="0042019A" w:rsidR="00206703" w:rsidP="003F7758" w:rsidRDefault="00206703">
                            <w:pPr>
                              <w:spacing w:line="48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Aspekty, ktoré treba vziať do úvahy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br/>
                            </w: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>PO</w:t>
                            </w: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prijatí pracovníkov zo zahraničia do zamestnania</w:t>
                            </w:r>
                          </w:p>
                          <w:bookmarkEnd w:id="0"/>
                          <w:p w:rsidR="00206703" w:rsidRDefault="002067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style="position:absolute;margin-left:188.65pt;margin-top:17.65pt;width:261pt;height:13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">
                <v:textbox>
                  <w:txbxContent>
                    <w:p w:rsidR="00206703" w:rsidP="00206703" w:rsidRDefault="00206703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bookmarkStart w:name="_GoBack" w:id="1"/>
                    </w:p>
                    <w:p w:rsidRPr="0042019A" w:rsidR="00206703" w:rsidP="003F7758" w:rsidRDefault="00206703">
                      <w:pPr>
                        <w:spacing w:line="48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 xml:space="preserve">Aspekty, ktoré treba vziať do úvahy </w:t>
                      </w:r>
                      <w:r>
                        <w:rPr>
                          <w:rFonts w:ascii="Arial" w:hAnsi="Arial"/>
                          <w:b/>
                        </w:rPr>
                        <w:br/>
                      </w: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  <w:u w:val="single"/>
                        </w:rPr>
                        <w:t>PO</w:t>
                      </w: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br/>
                      </w:r>
                      <w:r>
                        <w:rPr>
                          <w:rFonts w:ascii="Arial" w:hAnsi="Arial"/>
                          <w:b/>
                        </w:rPr>
                        <w:t>prijatí pracovníkov zo zahraničia do zamestnania</w:t>
                      </w:r>
                    </w:p>
                    <w:bookmarkEnd w:id="1"/>
                    <w:p w:rsidR="00206703" w:rsidRDefault="00206703"/>
                  </w:txbxContent>
                </v:textbox>
              </v:shape>
            </w:pict>
          </mc:Fallback>
        </mc:AlternateContent>
      </w:r>
      <w:r>
        <w:rPr>
          <w:rFonts w:ascii="Arial" w:hAnsi="Arial"/>
          <w:b/>
          <w:noProof/>
          <w:sz w:val="28"/>
          <w:szCs w:val="28"/>
        </w:rPr>
        <w:drawing>
          <wp:inline distT="0" distB="0" distL="0" distR="0">
            <wp:extent cx="1828800" cy="1790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2D82" w:rsidP="001B769C" w:rsidRDefault="00292D82">
      <w:pPr>
        <w:jc w:val="center"/>
        <w:rPr>
          <w:rFonts w:ascii="Arial" w:hAnsi="Arial" w:cs="Arial"/>
          <w:b/>
          <w:sz w:val="28"/>
          <w:szCs w:val="28"/>
        </w:rPr>
      </w:pPr>
    </w:p>
    <w:p w:rsidR="007B693A" w:rsidP="00950D65" w:rsidRDefault="007B693A">
      <w:pPr>
        <w:jc w:val="both"/>
      </w:pPr>
    </w:p>
    <w:p w:rsidR="00DC568A" w:rsidP="00950D65" w:rsidRDefault="00DC568A">
      <w:pPr>
        <w:jc w:val="both"/>
      </w:pPr>
    </w:p>
    <w:tbl>
      <w:tblPr>
        <w:tblW w:w="9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2555"/>
        <w:gridCol w:w="5155"/>
        <w:gridCol w:w="7"/>
        <w:gridCol w:w="7"/>
      </w:tblGrid>
      <w:tr w:rsidR="00571E69" w:rsidTr="00C724F8">
        <w:trPr>
          <w:gridAfter w:val="1"/>
          <w:wAfter w:w="7" w:type="dxa"/>
          <w:tblHeader/>
        </w:trPr>
        <w:tc>
          <w:tcPr>
            <w:tcW w:w="1413" w:type="dxa"/>
            <w:shd w:val="clear" w:color="auto" w:fill="auto"/>
            <w:vAlign w:val="center"/>
          </w:tcPr>
          <w:p w:rsidRPr="00B560AA" w:rsidR="007B693A" w:rsidP="00CE7C62" w:rsidRDefault="007B693A">
            <w:pPr>
              <w:pStyle w:val="Heading1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Premyslite si…</w:t>
            </w:r>
          </w:p>
        </w:tc>
        <w:tc>
          <w:tcPr>
            <w:tcW w:w="7717" w:type="dxa"/>
            <w:gridSpan w:val="3"/>
            <w:shd w:val="clear" w:color="auto" w:fill="auto"/>
            <w:vAlign w:val="center"/>
          </w:tcPr>
          <w:p w:rsidRPr="00B560AA" w:rsidR="007B693A" w:rsidP="00CE7C62" w:rsidRDefault="007B693A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Postup</w:t>
            </w:r>
          </w:p>
        </w:tc>
      </w:tr>
      <w:tr w:rsidR="00571E69" w:rsidTr="00C724F8">
        <w:trPr>
          <w:gridAfter w:val="2"/>
          <w:wAfter w:w="14" w:type="dxa"/>
          <w:cantSplit/>
          <w:trHeight w:val="1701"/>
        </w:trPr>
        <w:tc>
          <w:tcPr>
            <w:tcW w:w="1413" w:type="dxa"/>
            <w:vMerge w:val="restart"/>
            <w:shd w:val="clear" w:color="auto" w:fill="auto"/>
            <w:textDirection w:val="btLr"/>
            <w:vAlign w:val="center"/>
          </w:tcPr>
          <w:p w:rsidRPr="00B560AA" w:rsidR="00FD479A" w:rsidP="00CE7C62" w:rsidRDefault="00FD479A">
            <w:pPr>
              <w:spacing w:before="120" w:after="120"/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Integrácia pracovníkov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Pr="00B560AA" w:rsidR="00FD479A" w:rsidP="00CE7C62" w:rsidRDefault="00FD479A">
            <w:pPr>
              <w:pStyle w:val="Heading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Uvítací balíček</w:t>
            </w:r>
          </w:p>
        </w:tc>
        <w:tc>
          <w:tcPr>
            <w:tcW w:w="5155" w:type="dxa"/>
            <w:shd w:val="clear" w:color="auto" w:fill="auto"/>
            <w:vAlign w:val="center"/>
          </w:tcPr>
          <w:p w:rsidRPr="00B560AA" w:rsidR="00FD479A" w:rsidP="00CE7C62" w:rsidRDefault="00FD479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Uvítací balíček je popri formálnom postupe zaškoľovania užitočným doplnkom. Môžete doň zahrnúť informácie o miestnej oblasti, ako sú dopravné spojenia, cesta na pracovisko, mapa, ako aj informácie o zariadeniach v blízkosti.</w:t>
            </w:r>
          </w:p>
        </w:tc>
      </w:tr>
      <w:tr w:rsidR="00571E69" w:rsidTr="00C724F8">
        <w:trPr>
          <w:gridAfter w:val="2"/>
          <w:wAfter w:w="14" w:type="dxa"/>
          <w:cantSplit/>
          <w:trHeight w:val="1701"/>
        </w:trPr>
        <w:tc>
          <w:tcPr>
            <w:tcW w:w="1413" w:type="dxa"/>
            <w:vMerge/>
            <w:shd w:val="clear" w:color="auto" w:fill="auto"/>
          </w:tcPr>
          <w:p w:rsidRPr="00B560AA" w:rsidR="00FD479A" w:rsidP="00CE7C62" w:rsidRDefault="00FD479A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5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B560AA" w:rsidR="00FD479A" w:rsidP="00CE7C62" w:rsidRDefault="00FD479A">
            <w:pPr>
              <w:pStyle w:val="Heading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Právne a administratívne záležitosti</w:t>
            </w:r>
          </w:p>
        </w:tc>
        <w:tc>
          <w:tcPr>
            <w:tcW w:w="515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B560AA" w:rsidR="00FD479A" w:rsidP="00CE7C62" w:rsidRDefault="00D0699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Pracovníci, ktorí sa musia zaregistrovať na úrade, sa možno budú potrebovať uvoľniť z práce. Zohľadnite čas, ktorý bude potrebný na vybavenie čísla sociálneho zabezpečenia, registračného dokladu alebo iných formalít požadovaných úradmi.</w:t>
            </w:r>
          </w:p>
        </w:tc>
      </w:tr>
      <w:tr w:rsidR="00571E69" w:rsidTr="00C724F8">
        <w:trPr>
          <w:gridAfter w:val="2"/>
          <w:wAfter w:w="14" w:type="dxa"/>
          <w:cantSplit/>
          <w:trHeight w:val="1701"/>
        </w:trPr>
        <w:tc>
          <w:tcPr>
            <w:tcW w:w="1413" w:type="dxa"/>
            <w:vMerge/>
            <w:shd w:val="clear" w:color="auto" w:fill="auto"/>
          </w:tcPr>
          <w:p w:rsidRPr="00B560AA" w:rsidR="00FD479A" w:rsidP="00CE7C62" w:rsidRDefault="00FD479A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5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B560AA" w:rsidR="00FD479A" w:rsidP="00CE7C62" w:rsidRDefault="00FD479A">
            <w:pPr>
              <w:pStyle w:val="Heading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Záležitosti súvisiace s rodinou a usadením sa </w:t>
            </w:r>
          </w:p>
        </w:tc>
        <w:tc>
          <w:tcPr>
            <w:tcW w:w="515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B560AA" w:rsidR="00FD479A" w:rsidP="00CE7C62" w:rsidRDefault="00FD479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Nemôžete mať na starosti všetky stránky integrácie vášho nového zamestnanca, ale berte ohľad na jeho situáciu a čas, ktorý môže potrebovať na hľadanie nového bývania, návštevu škôl alebo podporu rodiny.</w:t>
            </w:r>
          </w:p>
        </w:tc>
      </w:tr>
      <w:tr w:rsidR="00571E69" w:rsidTr="00C724F8">
        <w:trPr>
          <w:gridAfter w:val="2"/>
          <w:wAfter w:w="14" w:type="dxa"/>
          <w:cantSplit/>
          <w:trHeight w:val="1701"/>
        </w:trPr>
        <w:tc>
          <w:tcPr>
            <w:tcW w:w="1413" w:type="dxa"/>
            <w:vMerge/>
            <w:shd w:val="clear" w:color="auto" w:fill="auto"/>
          </w:tcPr>
          <w:p w:rsidRPr="00B560AA" w:rsidR="00FD479A" w:rsidP="00CE7C62" w:rsidRDefault="00FD479A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5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B560AA" w:rsidR="00FD479A" w:rsidP="00CE7C62" w:rsidRDefault="00FD479A">
            <w:pPr>
              <w:pStyle w:val="Heading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Príprava súčasných pracovníkov </w:t>
            </w:r>
          </w:p>
        </w:tc>
        <w:tc>
          <w:tcPr>
            <w:tcW w:w="515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B560AA" w:rsidR="00FD479A" w:rsidP="00CE7C62" w:rsidRDefault="00FD479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Do náboru pracovníkov čo najviac zapojte aj svojich súčasných pracovníkov. Vysvetlite im, čo robíte a prečo to robíte. Usporiadanie spoločenského podujatia vašim pracovníkom pomôže navzájom sa spoznať. Nechcete, aby sa v prítomnosti nových zamestnancov cítili neistí.</w:t>
            </w:r>
          </w:p>
        </w:tc>
      </w:tr>
      <w:tr w:rsidR="00571E69" w:rsidTr="00C724F8">
        <w:trPr>
          <w:gridAfter w:val="2"/>
          <w:wAfter w:w="14" w:type="dxa"/>
          <w:cantSplit/>
          <w:trHeight w:val="1701"/>
        </w:trPr>
        <w:tc>
          <w:tcPr>
            <w:tcW w:w="1413" w:type="dxa"/>
            <w:vMerge/>
            <w:shd w:val="clear" w:color="auto" w:fill="auto"/>
          </w:tcPr>
          <w:p w:rsidRPr="00B560AA" w:rsidR="00FD479A" w:rsidP="00CE7C62" w:rsidRDefault="00FD479A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Pr="00B560AA" w:rsidR="00FD479A" w:rsidP="00CE7C62" w:rsidRDefault="00FD479A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Mentorstvo</w:t>
            </w:r>
          </w:p>
        </w:tc>
        <w:tc>
          <w:tcPr>
            <w:tcW w:w="5155" w:type="dxa"/>
            <w:shd w:val="clear" w:color="auto" w:fill="auto"/>
            <w:vAlign w:val="center"/>
          </w:tcPr>
          <w:p w:rsidRPr="00B560AA" w:rsidR="00FD479A" w:rsidP="00CE7C62" w:rsidRDefault="00FD479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V záujme podpory integrácie na pracovisku je priaznivým krokom priradiť zamestnancovi mentora, ktorý ho usmerní v rámci pracovnej kultúry, zvyčajných postupov a sociálnych aspektov novej práce. Touto osobou môže byť niekto, kto si už podobnou skúsenosťou sám prešiel.</w:t>
            </w:r>
          </w:p>
        </w:tc>
      </w:tr>
      <w:tr w:rsidR="00571E69" w:rsidTr="00C724F8">
        <w:tc>
          <w:tcPr>
            <w:tcW w:w="1413" w:type="dxa"/>
            <w:vMerge w:val="restart"/>
            <w:shd w:val="clear" w:color="auto" w:fill="auto"/>
            <w:textDirection w:val="btLr"/>
            <w:vAlign w:val="center"/>
          </w:tcPr>
          <w:p w:rsidRPr="00B560AA" w:rsidR="009E1667" w:rsidP="003F7758" w:rsidRDefault="009E1667">
            <w:pPr>
              <w:keepNext/>
              <w:spacing w:before="120" w:after="120"/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lastRenderedPageBreak/>
              <w:t>Podmienky na pracovisku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Pr="00B560AA" w:rsidR="009E1667" w:rsidP="003F7758" w:rsidRDefault="009E1667">
            <w:pPr>
              <w:keepNext/>
              <w:keepLines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Pracovné podmienky</w:t>
            </w:r>
          </w:p>
        </w:tc>
        <w:tc>
          <w:tcPr>
            <w:tcW w:w="5169" w:type="dxa"/>
            <w:gridSpan w:val="3"/>
            <w:shd w:val="clear" w:color="auto" w:fill="auto"/>
            <w:vAlign w:val="center"/>
          </w:tcPr>
          <w:p w:rsidRPr="00B560AA" w:rsidR="009E1667" w:rsidP="003F7758" w:rsidRDefault="009E1667">
            <w:pPr>
              <w:keepNext/>
              <w:keepLines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Zahraniční pracovníci majú podľa právnych predpisov EÚ a vnútroštátnych právnych predpisov nárok na rovnaké pracovné podmienky. Zabezpečte, aby zmluvné dojednania vašich nových pracovníkov boli spravodlivé a nediskriminujúce.</w:t>
            </w:r>
          </w:p>
        </w:tc>
      </w:tr>
      <w:tr w:rsidR="00571E69" w:rsidTr="00C724F8">
        <w:tc>
          <w:tcPr>
            <w:tcW w:w="1413" w:type="dxa"/>
            <w:vMerge/>
            <w:shd w:val="clear" w:color="auto" w:fill="auto"/>
            <w:textDirection w:val="btLr"/>
          </w:tcPr>
          <w:p w:rsidRPr="00B560AA" w:rsidR="009E1667" w:rsidP="00CE7C62" w:rsidRDefault="009E1667">
            <w:pPr>
              <w:spacing w:before="120" w:after="120"/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Pr="00B560AA" w:rsidR="009E1667" w:rsidP="00CE7C62" w:rsidRDefault="009E1667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Ochrana zdravia a bezpečnosť</w:t>
            </w:r>
          </w:p>
        </w:tc>
        <w:tc>
          <w:tcPr>
            <w:tcW w:w="5169" w:type="dxa"/>
            <w:gridSpan w:val="3"/>
            <w:shd w:val="clear" w:color="auto" w:fill="auto"/>
            <w:vAlign w:val="center"/>
          </w:tcPr>
          <w:p w:rsidRPr="00B560AA" w:rsidR="009E1667" w:rsidP="00CE7C62" w:rsidRDefault="009E166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Osobitná pozornosť by sa mala venovať oboznámeniu nových zamestnancov zo zahraničia s vašimi opatreniami na ochranu zdravia a bezpečnosti. Možno im budete musieť poskytnúť osobitnú podporu a overiť ich porozumenie tomu, čo majú robiť, keď je požiarne cvičenie alebo iná núdzová situácia.</w:t>
            </w:r>
          </w:p>
        </w:tc>
      </w:tr>
      <w:tr w:rsidR="00571E69" w:rsidTr="00C724F8">
        <w:tc>
          <w:tcPr>
            <w:tcW w:w="1413" w:type="dxa"/>
            <w:vMerge/>
            <w:shd w:val="clear" w:color="auto" w:fill="auto"/>
            <w:textDirection w:val="btLr"/>
          </w:tcPr>
          <w:p w:rsidRPr="00B560AA" w:rsidR="009E1667" w:rsidP="00CE7C62" w:rsidRDefault="009E1667">
            <w:pPr>
              <w:spacing w:before="120" w:after="120"/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Pr="00B560AA" w:rsidR="009E1667" w:rsidP="00CE7C62" w:rsidRDefault="009E1667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Odborná príprava</w:t>
            </w:r>
          </w:p>
        </w:tc>
        <w:tc>
          <w:tcPr>
            <w:tcW w:w="5169" w:type="dxa"/>
            <w:gridSpan w:val="3"/>
            <w:shd w:val="clear" w:color="auto" w:fill="auto"/>
            <w:vAlign w:val="center"/>
          </w:tcPr>
          <w:p w:rsidRPr="00B560AA" w:rsidR="00A328F2" w:rsidP="00CE7C62" w:rsidRDefault="009E166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Prístup k príležitostiam na vzdelávanie a rozvoj je dôležitý pre všetkých zamestnancov, ale možno budete musieť prispôsobiť svoju odbornú prípravu pre pracovníkov zo zahraničia, ak nepoznajú technický jazyk alebo vybavenie, ktoré budú používať.</w:t>
            </w:r>
          </w:p>
        </w:tc>
      </w:tr>
      <w:tr w:rsidR="00571E69" w:rsidTr="00C724F8">
        <w:trPr>
          <w:trHeight w:val="1022"/>
        </w:trPr>
        <w:tc>
          <w:tcPr>
            <w:tcW w:w="1413" w:type="dxa"/>
            <w:vMerge/>
            <w:shd w:val="clear" w:color="auto" w:fill="auto"/>
          </w:tcPr>
          <w:p w:rsidRPr="00B560AA" w:rsidR="009E1667" w:rsidP="00CE7C62" w:rsidRDefault="009E1667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5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B560AA" w:rsidR="009E1667" w:rsidP="00CE7C62" w:rsidRDefault="009E1667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Záležitosti súvisiace s udržaním zamestnanca</w:t>
            </w:r>
          </w:p>
        </w:tc>
        <w:tc>
          <w:tcPr>
            <w:tcW w:w="5169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B560AA" w:rsidR="009E1667" w:rsidP="00CE7C62" w:rsidRDefault="009E166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Ak od svojho nového zamestnanca vyžadujete dlhodobý záväzok, pokúste sa predvídať problémy, ktoré by mohli ovplyvniť jeho udržanie. Potrebuje sa vrátiť domov na Vianoce? Je spokojný so svojimi životnými a pracovnými podmienkami?</w:t>
            </w:r>
          </w:p>
        </w:tc>
      </w:tr>
    </w:tbl>
    <w:p w:rsidRPr="0042019A" w:rsidR="00206703" w:rsidP="00CE7C62" w:rsidRDefault="00206703">
      <w:pPr>
        <w:spacing w:before="120" w:after="120"/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3972"/>
        <w:gridCol w:w="5151"/>
      </w:tblGrid>
      <w:tr w:rsidR="00571E69" w:rsidTr="00CE7C62">
        <w:trPr>
          <w:trHeight w:val="1022"/>
        </w:trPr>
        <w:tc>
          <w:tcPr>
            <w:tcW w:w="3972" w:type="dxa"/>
            <w:shd w:val="clear" w:color="auto" w:fill="auto"/>
            <w:vAlign w:val="center"/>
          </w:tcPr>
          <w:p w:rsidRPr="00B560AA" w:rsidR="00AB52D3" w:rsidP="00CE7C62" w:rsidRDefault="00AB52D3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Podeľte sa o svoje skúsenosti!</w:t>
            </w:r>
          </w:p>
        </w:tc>
        <w:tc>
          <w:tcPr>
            <w:tcW w:w="5151" w:type="dxa"/>
            <w:shd w:val="clear" w:color="auto" w:fill="auto"/>
            <w:vAlign w:val="center"/>
          </w:tcPr>
          <w:p w:rsidRPr="00B560AA" w:rsidR="00AB52D3" w:rsidP="00CE7C62" w:rsidRDefault="00AB52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Ak sú vaše skúsenosti s náborom pracovníkov zo zahraničia zaujímavé aj pre iných, </w:t>
            </w:r>
            <w:r>
              <w:rPr>
                <w:rFonts w:ascii="Arial" w:hAnsi="Arial"/>
                <w:sz w:val="22"/>
                <w:szCs w:val="22"/>
                <w:u w:val="single"/>
              </w:rPr>
              <w:t>podeľte sa o </w:t>
            </w:r>
            <w:proofErr w:type="spellStart"/>
            <w:r>
              <w:rPr>
                <w:rFonts w:ascii="Arial" w:hAnsi="Arial"/>
                <w:sz w:val="22"/>
                <w:szCs w:val="22"/>
                <w:u w:val="single"/>
              </w:rPr>
              <w:t>ne</w:t>
            </w:r>
            <w:proofErr w:type="spellEnd"/>
            <w:r>
              <w:rPr>
                <w:rFonts w:ascii="Arial" w:hAnsi="Arial"/>
                <w:sz w:val="22"/>
                <w:szCs w:val="22"/>
                <w:u w:val="single"/>
              </w:rPr>
              <w:t xml:space="preserve"> s nami</w:t>
            </w:r>
            <w:r>
              <w:rPr>
                <w:rFonts w:ascii="Arial" w:hAnsi="Arial"/>
                <w:sz w:val="22"/>
                <w:szCs w:val="22"/>
              </w:rPr>
              <w:t>. O skúsenostiach vašej spoločnosti by si na našom webovom sídle mohli prečítať ďalší a mohli by povzbudiť iných zamestnávateľov, ktorí váhajú, či urobiť nábor pracovníkov z iných krajín Európy. Čo pokladáte za úspech? Vyskytli sa nejaké prekážky? Ako vaši zamestnanci zapadli do kolektívu?</w:t>
            </w:r>
          </w:p>
          <w:p w:rsidRPr="00B560AA" w:rsidR="00AB52D3" w:rsidP="00CE7C62" w:rsidRDefault="00AB52D3">
            <w:pPr>
              <w:pStyle w:val="Pa2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Vaše postrehy nám môžete zaslať na túto adresu: </w:t>
            </w:r>
          </w:p>
        </w:tc>
      </w:tr>
    </w:tbl>
    <w:p w:rsidRPr="001B769C" w:rsidR="00C3223F" w:rsidRDefault="00C3223F"/>
    <w:sectPr w:rsidRPr="001B769C" w:rsidR="00C3223F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3280" w:rsidRDefault="00DD3280">
      <w:r>
        <w:separator/>
      </w:r>
    </w:p>
  </w:endnote>
  <w:endnote w:type="continuationSeparator" w:id="0">
    <w:p w:rsidR="00DD3280" w:rsidRDefault="00DD3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OQRLS+MyriadPro-Bold">
    <w:altName w:val="Myriad Pro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6703" w:rsidP="004073D9" w:rsidRDefault="00206703">
    <w:pPr>
      <w:pStyle w:val="Footer"/>
      <w:framePr w:wrap="around" w:hAnchor="margin" w:vAnchor="text" w:xAlign="center" w:y="1"/>
      <w:rPr>
        <w:rStyle w:val="PageNumber"/>
        <w:noProof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06703" w:rsidRDefault="00206703">
    <w:pPr>
      <w:pStyle w:val="Footer"/>
      <w:rPr>
        <w:noProof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6C3AA2" w:rsidR="00206703" w:rsidP="004073D9" w:rsidRDefault="00206703">
    <w:pPr>
      <w:pStyle w:val="Footer"/>
      <w:framePr w:wrap="around" w:hAnchor="margin" w:vAnchor="text" w:xAlign="center" w:y="1"/>
      <w:rPr>
        <w:rStyle w:val="PageNumber"/>
        <w:rFonts w:ascii="Arial" w:hAnsi="Arial" w:cs="Arial"/>
        <w:noProof/>
        <w:sz w:val="18"/>
        <w:szCs w:val="18"/>
      </w:rPr>
    </w:pPr>
    <w:r w:rsidRPr="006C3AA2">
      <w:rPr>
        <w:rStyle w:val="PageNumber"/>
        <w:rFonts w:ascii="Arial" w:hAnsi="Arial" w:cs="Arial"/>
        <w:sz w:val="18"/>
        <w:szCs w:val="18"/>
      </w:rPr>
      <w:fldChar w:fldCharType="begin"/>
    </w:r>
    <w:r w:rsidRPr="006C3AA2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6C3AA2">
      <w:rPr>
        <w:rStyle w:val="PageNumber"/>
        <w:rFonts w:ascii="Arial" w:hAnsi="Arial" w:cs="Arial"/>
        <w:sz w:val="18"/>
        <w:szCs w:val="18"/>
      </w:rPr>
      <w:fldChar w:fldCharType="separate"/>
    </w:r>
    <w:r w:rsidR="00CE7C62">
      <w:rPr>
        <w:rStyle w:val="PageNumber"/>
        <w:rFonts w:ascii="Arial" w:hAnsi="Arial" w:cs="Arial"/>
        <w:sz w:val="18"/>
        <w:szCs w:val="18"/>
      </w:rPr>
      <w:t>2</w:t>
    </w:r>
    <w:r w:rsidRPr="006C3AA2">
      <w:rPr>
        <w:rStyle w:val="PageNumber"/>
        <w:rFonts w:ascii="Arial" w:hAnsi="Arial" w:cs="Arial"/>
        <w:sz w:val="18"/>
        <w:szCs w:val="18"/>
      </w:rPr>
      <w:fldChar w:fldCharType="end"/>
    </w:r>
  </w:p>
  <w:p w:rsidR="00206703" w:rsidRDefault="00206703">
    <w:pPr>
      <w:pStyle w:val="Footer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3280" w:rsidRDefault="00DD3280">
      <w:r>
        <w:separator/>
      </w:r>
    </w:p>
  </w:footnote>
  <w:footnote w:type="continuationSeparator" w:id="0">
    <w:p w:rsidR="00DD3280" w:rsidRDefault="00DD32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1B769C"/>
    <w:rsid w:val="000042B6"/>
    <w:rsid w:val="00015B59"/>
    <w:rsid w:val="00026E88"/>
    <w:rsid w:val="000500F8"/>
    <w:rsid w:val="00061562"/>
    <w:rsid w:val="00064DB1"/>
    <w:rsid w:val="0006598A"/>
    <w:rsid w:val="00070A66"/>
    <w:rsid w:val="00080240"/>
    <w:rsid w:val="0008372F"/>
    <w:rsid w:val="00095734"/>
    <w:rsid w:val="000E70A0"/>
    <w:rsid w:val="000F2865"/>
    <w:rsid w:val="00100A8B"/>
    <w:rsid w:val="001012FF"/>
    <w:rsid w:val="00106B52"/>
    <w:rsid w:val="00111484"/>
    <w:rsid w:val="00114446"/>
    <w:rsid w:val="0011596B"/>
    <w:rsid w:val="0016112F"/>
    <w:rsid w:val="00164996"/>
    <w:rsid w:val="00176E24"/>
    <w:rsid w:val="0018218D"/>
    <w:rsid w:val="001A3B94"/>
    <w:rsid w:val="001B2FDE"/>
    <w:rsid w:val="001B769C"/>
    <w:rsid w:val="001C30F1"/>
    <w:rsid w:val="001C59A2"/>
    <w:rsid w:val="001D2D18"/>
    <w:rsid w:val="001D4969"/>
    <w:rsid w:val="001D72DE"/>
    <w:rsid w:val="001E0C19"/>
    <w:rsid w:val="001E138C"/>
    <w:rsid w:val="001E24EB"/>
    <w:rsid w:val="001E426B"/>
    <w:rsid w:val="00206703"/>
    <w:rsid w:val="002178D9"/>
    <w:rsid w:val="00233A7B"/>
    <w:rsid w:val="0023745F"/>
    <w:rsid w:val="002431BD"/>
    <w:rsid w:val="00251033"/>
    <w:rsid w:val="00265E93"/>
    <w:rsid w:val="002753C6"/>
    <w:rsid w:val="00283AEF"/>
    <w:rsid w:val="0028602D"/>
    <w:rsid w:val="00292D82"/>
    <w:rsid w:val="002B2B5A"/>
    <w:rsid w:val="002B32E5"/>
    <w:rsid w:val="002C1A2B"/>
    <w:rsid w:val="002C60B9"/>
    <w:rsid w:val="002E63EC"/>
    <w:rsid w:val="002F7BA1"/>
    <w:rsid w:val="00303C1E"/>
    <w:rsid w:val="00315066"/>
    <w:rsid w:val="00333383"/>
    <w:rsid w:val="003427F7"/>
    <w:rsid w:val="00353ACC"/>
    <w:rsid w:val="00376EBF"/>
    <w:rsid w:val="003B7E50"/>
    <w:rsid w:val="003C35F7"/>
    <w:rsid w:val="003E21BE"/>
    <w:rsid w:val="003F592C"/>
    <w:rsid w:val="003F655B"/>
    <w:rsid w:val="003F7758"/>
    <w:rsid w:val="00402EFD"/>
    <w:rsid w:val="0040568A"/>
    <w:rsid w:val="004073D9"/>
    <w:rsid w:val="00414457"/>
    <w:rsid w:val="0042019A"/>
    <w:rsid w:val="00421D2C"/>
    <w:rsid w:val="00441D4C"/>
    <w:rsid w:val="00444F80"/>
    <w:rsid w:val="0046300D"/>
    <w:rsid w:val="004676FF"/>
    <w:rsid w:val="00470008"/>
    <w:rsid w:val="00471C97"/>
    <w:rsid w:val="004844A8"/>
    <w:rsid w:val="00496F1C"/>
    <w:rsid w:val="004A541D"/>
    <w:rsid w:val="004B2B93"/>
    <w:rsid w:val="004B66E2"/>
    <w:rsid w:val="004B702C"/>
    <w:rsid w:val="004D6166"/>
    <w:rsid w:val="004E1C74"/>
    <w:rsid w:val="004E57FD"/>
    <w:rsid w:val="004E6123"/>
    <w:rsid w:val="004F59D9"/>
    <w:rsid w:val="00503C74"/>
    <w:rsid w:val="005051EB"/>
    <w:rsid w:val="00514140"/>
    <w:rsid w:val="005231D5"/>
    <w:rsid w:val="00541CE9"/>
    <w:rsid w:val="005445E5"/>
    <w:rsid w:val="00557C4D"/>
    <w:rsid w:val="00561392"/>
    <w:rsid w:val="00571E69"/>
    <w:rsid w:val="00583795"/>
    <w:rsid w:val="00587241"/>
    <w:rsid w:val="0059356B"/>
    <w:rsid w:val="005954BF"/>
    <w:rsid w:val="005B25F9"/>
    <w:rsid w:val="005B646B"/>
    <w:rsid w:val="005C75D7"/>
    <w:rsid w:val="0060387C"/>
    <w:rsid w:val="006250DC"/>
    <w:rsid w:val="00633130"/>
    <w:rsid w:val="006410B5"/>
    <w:rsid w:val="00641CF0"/>
    <w:rsid w:val="00655D49"/>
    <w:rsid w:val="00657F9F"/>
    <w:rsid w:val="00684E67"/>
    <w:rsid w:val="006926E1"/>
    <w:rsid w:val="006A23A2"/>
    <w:rsid w:val="006C19EA"/>
    <w:rsid w:val="006C3AA2"/>
    <w:rsid w:val="0072665F"/>
    <w:rsid w:val="007447CD"/>
    <w:rsid w:val="0077196C"/>
    <w:rsid w:val="00797A71"/>
    <w:rsid w:val="007A0D4C"/>
    <w:rsid w:val="007A2C43"/>
    <w:rsid w:val="007B693A"/>
    <w:rsid w:val="007D000D"/>
    <w:rsid w:val="007F4830"/>
    <w:rsid w:val="007F55EF"/>
    <w:rsid w:val="007F7C91"/>
    <w:rsid w:val="00807BB7"/>
    <w:rsid w:val="00822C84"/>
    <w:rsid w:val="00835E94"/>
    <w:rsid w:val="008401AB"/>
    <w:rsid w:val="008606A2"/>
    <w:rsid w:val="00871529"/>
    <w:rsid w:val="00873CB0"/>
    <w:rsid w:val="008824C9"/>
    <w:rsid w:val="00884B93"/>
    <w:rsid w:val="00887450"/>
    <w:rsid w:val="00896148"/>
    <w:rsid w:val="008A7FC4"/>
    <w:rsid w:val="008B3DEA"/>
    <w:rsid w:val="008D4E51"/>
    <w:rsid w:val="008E0035"/>
    <w:rsid w:val="008E399A"/>
    <w:rsid w:val="008E41BF"/>
    <w:rsid w:val="008E57CB"/>
    <w:rsid w:val="008F1C70"/>
    <w:rsid w:val="008F4BB3"/>
    <w:rsid w:val="009070FF"/>
    <w:rsid w:val="00915416"/>
    <w:rsid w:val="0092275E"/>
    <w:rsid w:val="00950D65"/>
    <w:rsid w:val="00953D5C"/>
    <w:rsid w:val="00975C4D"/>
    <w:rsid w:val="00993AC6"/>
    <w:rsid w:val="00993D5D"/>
    <w:rsid w:val="009A44E3"/>
    <w:rsid w:val="009E1667"/>
    <w:rsid w:val="009F52CC"/>
    <w:rsid w:val="00A0701E"/>
    <w:rsid w:val="00A300A1"/>
    <w:rsid w:val="00A328F2"/>
    <w:rsid w:val="00A421D0"/>
    <w:rsid w:val="00A43258"/>
    <w:rsid w:val="00A70E74"/>
    <w:rsid w:val="00A94CED"/>
    <w:rsid w:val="00A96157"/>
    <w:rsid w:val="00AB52D3"/>
    <w:rsid w:val="00AC0AC1"/>
    <w:rsid w:val="00AC3465"/>
    <w:rsid w:val="00AD241A"/>
    <w:rsid w:val="00AF2066"/>
    <w:rsid w:val="00B46D76"/>
    <w:rsid w:val="00B560AA"/>
    <w:rsid w:val="00B8399F"/>
    <w:rsid w:val="00B84819"/>
    <w:rsid w:val="00B87853"/>
    <w:rsid w:val="00B9773E"/>
    <w:rsid w:val="00BA1F95"/>
    <w:rsid w:val="00BB29E4"/>
    <w:rsid w:val="00BC5E48"/>
    <w:rsid w:val="00BD033C"/>
    <w:rsid w:val="00BE15B9"/>
    <w:rsid w:val="00BF3D03"/>
    <w:rsid w:val="00C27A6E"/>
    <w:rsid w:val="00C3223F"/>
    <w:rsid w:val="00C33941"/>
    <w:rsid w:val="00C51ED6"/>
    <w:rsid w:val="00C5200A"/>
    <w:rsid w:val="00C525D4"/>
    <w:rsid w:val="00C724F8"/>
    <w:rsid w:val="00CC2C30"/>
    <w:rsid w:val="00CE2B47"/>
    <w:rsid w:val="00CE71D9"/>
    <w:rsid w:val="00CE7C62"/>
    <w:rsid w:val="00CF44FA"/>
    <w:rsid w:val="00CF735B"/>
    <w:rsid w:val="00D03499"/>
    <w:rsid w:val="00D06991"/>
    <w:rsid w:val="00D21870"/>
    <w:rsid w:val="00D24597"/>
    <w:rsid w:val="00D31040"/>
    <w:rsid w:val="00D349C0"/>
    <w:rsid w:val="00D402C2"/>
    <w:rsid w:val="00D40F1A"/>
    <w:rsid w:val="00DB673E"/>
    <w:rsid w:val="00DC0295"/>
    <w:rsid w:val="00DC2000"/>
    <w:rsid w:val="00DC568A"/>
    <w:rsid w:val="00DC7B44"/>
    <w:rsid w:val="00DD3280"/>
    <w:rsid w:val="00E01F48"/>
    <w:rsid w:val="00E04D65"/>
    <w:rsid w:val="00E07D36"/>
    <w:rsid w:val="00E21B92"/>
    <w:rsid w:val="00E33857"/>
    <w:rsid w:val="00E50053"/>
    <w:rsid w:val="00E54091"/>
    <w:rsid w:val="00E65ED5"/>
    <w:rsid w:val="00E773C2"/>
    <w:rsid w:val="00ED64FD"/>
    <w:rsid w:val="00F0676A"/>
    <w:rsid w:val="00F60FF2"/>
    <w:rsid w:val="00F650D5"/>
    <w:rsid w:val="00F77E2F"/>
    <w:rsid w:val="00F85B99"/>
    <w:rsid w:val="00FB0234"/>
    <w:rsid w:val="00FC2746"/>
    <w:rsid w:val="00FD3D82"/>
    <w:rsid w:val="00FD479A"/>
    <w:rsid w:val="00FE1A23"/>
    <w:rsid w:val="00FE37B7"/>
    <w:rsid w:val="00FF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5:chartTrackingRefBased/>
  <w15:docId w15:val="{8C4BFC0D-21C9-4ACC-93C4-3DD1AE7ED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fr-L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B52D3"/>
    <w:rPr>
      <w:sz w:val="24"/>
      <w:szCs w:val="24"/>
      <w:lang w:eastAsia="en-GB"/>
    </w:rPr>
  </w:style>
  <w:style w:type="paragraph" w:styleId="Heading1">
    <w:name w:val="heading 1"/>
    <w:basedOn w:val="Normal"/>
    <w:next w:val="Normal"/>
    <w:qFormat/>
    <w:rsid w:val="001B769C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B76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6C3AA2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6C3AA2"/>
  </w:style>
  <w:style w:type="paragraph" w:styleId="Header">
    <w:name w:val="header"/>
    <w:basedOn w:val="Normal"/>
    <w:rsid w:val="006C3AA2"/>
    <w:pPr>
      <w:tabs>
        <w:tab w:val="center" w:pos="4536"/>
        <w:tab w:val="right" w:pos="9072"/>
      </w:tabs>
    </w:pPr>
  </w:style>
  <w:style w:type="character" w:styleId="Hyperlink">
    <w:name w:val="Hyperlink"/>
    <w:rsid w:val="0023745F"/>
    <w:rPr>
      <w:color w:val="0000FF"/>
      <w:u w:val="single"/>
    </w:rPr>
  </w:style>
  <w:style w:type="paragraph" w:styleId="BodyText">
    <w:name w:val="Body Text"/>
    <w:basedOn w:val="Normal"/>
    <w:rsid w:val="000E70A0"/>
    <w:rPr>
      <w:b/>
      <w:bCs/>
    </w:rPr>
  </w:style>
  <w:style w:type="paragraph" w:customStyle="1" w:styleId="Pa2">
    <w:name w:val="Pa2"/>
    <w:basedOn w:val="Normal"/>
    <w:next w:val="Normal"/>
    <w:rsid w:val="00B46D76"/>
    <w:pPr>
      <w:autoSpaceDE w:val="0"/>
      <w:autoSpaceDN w:val="0"/>
      <w:adjustRightInd w:val="0"/>
      <w:spacing w:line="241" w:lineRule="atLeast"/>
    </w:pPr>
    <w:rPr>
      <w:rFonts w:ascii="HOQRLS+MyriadPro-Bold" w:hAnsi="HOQRLS+MyriadPro-Bold"/>
    </w:rPr>
  </w:style>
  <w:style w:type="character" w:customStyle="1" w:styleId="A14">
    <w:name w:val="A14"/>
    <w:rsid w:val="00B46D76"/>
    <w:rPr>
      <w:rFonts w:cs="HOQRLS+MyriadPro-Bold"/>
      <w:b/>
      <w:bCs/>
      <w:color w:val="000000"/>
      <w:sz w:val="23"/>
      <w:szCs w:val="23"/>
    </w:rPr>
  </w:style>
  <w:style w:type="character" w:styleId="FollowedHyperlink">
    <w:name w:val="FollowedHyperlink"/>
    <w:rsid w:val="0063313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39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4</ap:TotalTime>
  <ap:Pages>2</ap:Pages>
  <ap:Words>413</ap:Words>
  <ap:Characters>2599</ap:Characters>
  <ap:Application>Microsoft Office Word</ap:Application>
  <ap:DocSecurity>0</ap:DocSecurity>
  <ap:Lines>21</ap:Lines>
  <ap:Paragraphs>6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LOGO</vt:lpstr>
    </vt:vector>
  </ap:TitlesOfParts>
  <ap:Company>CDT</ap:Company>
  <ap:LinksUpToDate>false</ap:LinksUpToDate>
  <ap:CharactersWithSpaces>3006</ap:CharactersWithSpaces>
  <ap:SharedDoc>false</ap:SharedDoc>
  <ap:HyperlinksChanged>false</ap:HyperlinksChanged>
  <ap:AppVersion>16.0000</ap:AppVersion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</dc:title>
  <dc:subject/>
  <dc:creator>CDT</dc:creator>
  <keywords/>
  <dc:description/>
  <lastModifiedBy>CDT</lastModifiedBy>
  <revision>4</revision>
  <lastPrinted>2008-05-21T15:27:00.0000000Z</lastPrinted>
  <dcterms:created xsi:type="dcterms:W3CDTF">2021-05-26T07:39:00.0000000Z</dcterms:created>
  <dcterms:modified xsi:type="dcterms:W3CDTF">2021-06-02T07:44:00.0000000Z</dcterms:modified>
</coreProperties>
</file>