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12322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612322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12322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612322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2322">
                              <w:rPr>
                                <w:rFonts w:ascii="Arial" w:hAnsi="Arial"/>
                                <w:b/>
                              </w:rPr>
                              <w:t>Kérjük, vegye fontolóra az alábbiakat</w:t>
                            </w:r>
                            <w:r w:rsidRPr="00612322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612322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MIKÖZBEN</w:t>
                            </w:r>
                            <w:r w:rsidRPr="00612322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612322">
                              <w:rPr>
                                <w:rFonts w:ascii="Arial" w:hAnsi="Arial"/>
                                <w:b/>
                              </w:rPr>
                              <w:t>külföldről toboroz munkaerőt</w:t>
                            </w:r>
                          </w:p>
                          <w:p w:rsidRPr="00612322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Pr="00612322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612322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2322">
                        <w:rPr>
                          <w:rFonts w:ascii="Arial" w:hAnsi="Arial"/>
                          <w:b/>
                        </w:rPr>
                        <w:t>Kérjük, vegye fontolóra az alábbiakat</w:t>
                      </w:r>
                      <w:r w:rsidRPr="00612322">
                        <w:rPr>
                          <w:rFonts w:ascii="Arial" w:hAnsi="Arial"/>
                          <w:b/>
                        </w:rPr>
                        <w:br/>
                      </w:r>
                      <w:r w:rsidRPr="00612322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MIKÖZBEN</w:t>
                      </w:r>
                      <w:r w:rsidRPr="00612322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612322">
                        <w:rPr>
                          <w:rFonts w:ascii="Arial" w:hAnsi="Arial"/>
                          <w:b/>
                        </w:rPr>
                        <w:t>külföldről toboroz munkaerőt</w:t>
                      </w:r>
                    </w:p>
                    <w:p w:rsidRPr="00612322" w:rsidR="005C563C" w:rsidRDefault="005C563C"/>
                  </w:txbxContent>
                </v:textbox>
              </v:shape>
            </w:pict>
          </mc:Fallback>
        </mc:AlternateContent>
      </w:r>
      <w:r w:rsidRPr="006123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12322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612322"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Pr="00612322" w:rsidR="001B769C" w:rsidP="00950D65" w:rsidRDefault="001B769C">
      <w:pPr>
        <w:jc w:val="both"/>
      </w:pPr>
    </w:p>
    <w:p w:rsidRPr="00612322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97"/>
        <w:gridCol w:w="2976"/>
        <w:gridCol w:w="4989"/>
      </w:tblGrid>
      <w:tr w:rsidRPr="00612322" w:rsidR="00B75316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612322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Lépések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612322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Intézkedések</w:t>
            </w:r>
          </w:p>
        </w:tc>
      </w:tr>
      <w:tr w:rsidRPr="00612322" w:rsidR="00B75316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612322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Első lépések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Elvégezte a kutatást, elkészítette a tervet, és készen áll arra, hogy Európában toborozzon munkaerőt – de hogyan fogjon hozzá? Először is forduljon az EURES-</w:t>
            </w:r>
            <w:proofErr w:type="spellStart"/>
            <w:r w:rsidRPr="00612322">
              <w:rPr>
                <w:rFonts w:ascii="Arial" w:hAnsi="Arial"/>
                <w:sz w:val="22"/>
                <w:szCs w:val="22"/>
              </w:rPr>
              <w:t>hez</w:t>
            </w:r>
            <w:proofErr w:type="spellEnd"/>
            <w:r w:rsidRPr="00612322">
              <w:rPr>
                <w:rFonts w:ascii="Arial" w:hAnsi="Arial"/>
                <w:sz w:val="22"/>
                <w:szCs w:val="22"/>
              </w:rPr>
              <w:t xml:space="preserve"> (az Európai Foglalkoztatási Mobilitás Portálja) – tőlünk minden információt megkap ahhoz, hogy meg tudja hirdetni a megüresedett állást, és hozzá tudjon látni a jelentkezők kereséséhez...</w:t>
            </w:r>
          </w:p>
        </w:tc>
      </w:tr>
      <w:tr w:rsidRPr="00612322" w:rsidR="00B75316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612322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 xml:space="preserve">Álláshirdetés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 xml:space="preserve">Ahhoz, hogy az álláshirdetését </w:t>
            </w:r>
            <w:proofErr w:type="spellStart"/>
            <w:r w:rsidRPr="00612322">
              <w:rPr>
                <w:rFonts w:ascii="Arial" w:hAnsi="Arial"/>
                <w:sz w:val="22"/>
                <w:szCs w:val="22"/>
              </w:rPr>
              <w:t>közzétegye</w:t>
            </w:r>
            <w:proofErr w:type="spellEnd"/>
            <w:r w:rsidRPr="00612322">
              <w:rPr>
                <w:rFonts w:ascii="Arial" w:hAnsi="Arial"/>
                <w:sz w:val="22"/>
                <w:szCs w:val="22"/>
              </w:rPr>
              <w:t xml:space="preserve"> az EURES-portálon, először is be kell azt nyújtania a helyi foglalkoztatási szolgálatnak (kérjük, tekintse meg az EURES-portálon az </w:t>
            </w:r>
            <w:r w:rsidRPr="00612322">
              <w:rPr>
                <w:rFonts w:ascii="Arial" w:hAnsi="Arial"/>
                <w:i/>
                <w:sz w:val="22"/>
                <w:szCs w:val="22"/>
              </w:rPr>
              <w:t>„Álláshely meghirdetése”</w:t>
            </w:r>
            <w:r w:rsidRPr="00612322">
              <w:rPr>
                <w:rFonts w:ascii="Arial" w:hAnsi="Arial"/>
                <w:sz w:val="22"/>
                <w:szCs w:val="22"/>
              </w:rPr>
              <w:t xml:space="preserve"> linket).</w:t>
            </w:r>
          </w:p>
        </w:tc>
      </w:tr>
      <w:tr w:rsidRPr="00612322" w:rsidR="00B75316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612322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612322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Önéletrajzok keresése az EURES-en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612322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Az EURES adatbázisában több mint 260 000, külföldön állást kereső személy szerepel. Regisztráljon még ma az online önéletrajzi szolgáltatásunkra (kérjük, használja a „</w:t>
            </w:r>
            <w:r w:rsidRPr="00612322">
              <w:rPr>
                <w:rFonts w:ascii="Arial" w:hAnsi="Arial"/>
                <w:i/>
                <w:sz w:val="22"/>
                <w:szCs w:val="22"/>
              </w:rPr>
              <w:t>Keresés az önéletrajzi adatbázisban</w:t>
            </w:r>
            <w:r w:rsidRPr="00612322">
              <w:rPr>
                <w:rFonts w:ascii="Arial" w:hAnsi="Arial"/>
                <w:sz w:val="22"/>
                <w:szCs w:val="22"/>
              </w:rPr>
              <w:t>" funkciót). Használata gyors és egyszerű.</w:t>
            </w:r>
          </w:p>
        </w:tc>
      </w:tr>
      <w:tr w:rsidRPr="00612322" w:rsidR="00B75316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612322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EURES rendezvénynaptár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 xml:space="preserve">Az EURES listába szedi a tagjai által rendezett főbb eseményeket. Tekintse meg a </w:t>
            </w:r>
            <w:proofErr w:type="spellStart"/>
            <w:r w:rsidRPr="00612322">
              <w:rPr>
                <w:rFonts w:ascii="Arial" w:hAnsi="Arial"/>
                <w:sz w:val="22"/>
                <w:szCs w:val="22"/>
              </w:rPr>
              <w:t>naptárat</w:t>
            </w:r>
            <w:proofErr w:type="spellEnd"/>
            <w:r w:rsidRPr="00612322">
              <w:rPr>
                <w:rFonts w:ascii="Arial" w:hAnsi="Arial"/>
                <w:sz w:val="22"/>
                <w:szCs w:val="22"/>
              </w:rPr>
              <w:t>, amelyből részletesen tájékozódhat az Európa-szerte megrendezett állásbörzékről.</w:t>
            </w:r>
          </w:p>
        </w:tc>
      </w:tr>
      <w:tr w:rsidRPr="00612322" w:rsidR="00B75316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612322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Kulturális tudatosság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Most, hogy már tudja, honnan szeretne munkaerőt toborozni, tájékozódjon a célországról! Például kiderülhet, hogy az a nap, amikorra a toborzást tervezi, egy fontos nemzeti ünnepnapra esik.</w:t>
            </w:r>
          </w:p>
        </w:tc>
      </w:tr>
      <w:tr w:rsidRPr="00612322" w:rsidR="00B75316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612322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A vállalat bemutatása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Vegye fontolóra egy bemutató készítését a pályázók számára, amely népszerűsíti a vállalatot, és ismerteti az áthelyezéssel kapcsolatosan elérhető támogatásokat. Ezt akár le is fordíthatja, és felteheti a honlapjára.</w:t>
            </w:r>
          </w:p>
        </w:tc>
      </w:tr>
      <w:tr w:rsidRPr="00612322" w:rsidR="00B75316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612322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72665F" w:rsidP="00110101" w:rsidRDefault="0072665F">
            <w:pPr>
              <w:spacing w:before="120" w:after="120"/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Szolgáltatási szintre vonatkozó megállapodások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Amennyiben egy harmadik fél segítségével bonyolítja le a toborzást, pontosan határozzák meg az egyes szereplők felelősségét és kötelezettségeit, akár szerződés, akár egy szolgáltatási szintre vonatkozó megállapodás útján.</w:t>
            </w:r>
          </w:p>
        </w:tc>
      </w:tr>
      <w:tr w:rsidRPr="00612322" w:rsidR="00B75316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612322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Részvétel külföldi EURES-állásbörzéken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 xml:space="preserve">Amennyiben több munkavállalót kíván felvenni, fontolóra veheti, hogy részt vegyen külföldi EURES-állásbörzéken azokban az EGT-országokban, ahol a szükséges munkaerő rendelkezésre áll. Kérjük, kérdezze a helyi EURES-tanácsadóját a meglévő lehetőségekről, és a részvétel támogatásával, illetve a gyakorlati intézkedésekkel kapcsolatos további részletekről. </w:t>
            </w:r>
          </w:p>
        </w:tc>
      </w:tr>
      <w:tr w:rsidRPr="00612322" w:rsidR="00B75316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612322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Referenciák ellenőrzése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612322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 xml:space="preserve">Az önéletrajzokban szereplő referenciák </w:t>
            </w:r>
            <w:proofErr w:type="spellStart"/>
            <w:r w:rsidRPr="00612322">
              <w:rPr>
                <w:rFonts w:ascii="Arial" w:hAnsi="Arial"/>
                <w:sz w:val="22"/>
                <w:szCs w:val="22"/>
              </w:rPr>
              <w:t>fontosak</w:t>
            </w:r>
            <w:proofErr w:type="spellEnd"/>
            <w:r w:rsidRPr="00612322">
              <w:rPr>
                <w:rFonts w:ascii="Arial" w:hAnsi="Arial"/>
                <w:sz w:val="22"/>
                <w:szCs w:val="22"/>
              </w:rPr>
              <w:t>, de ne feltételezze, hogy a referenciát nyújtó személy képes lesz az Ön anyanyelvén beszélni vagy levelezni Önnel. Nagyobb eséllyel kap választ, ha a pályázó egykori munkáltatóinak a saját anyanyelvükön ír.</w:t>
            </w:r>
          </w:p>
        </w:tc>
      </w:tr>
      <w:tr w:rsidRPr="00612322" w:rsidR="00B75316" w:rsidTr="00F47996">
        <w:tc>
          <w:tcPr>
            <w:tcW w:w="1016" w:type="dxa"/>
            <w:shd w:val="clear" w:color="auto" w:fill="auto"/>
            <w:vAlign w:val="center"/>
          </w:tcPr>
          <w:p w:rsidRPr="00612322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612322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Munkavállalók által írt ajánlások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612322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>Kérdezze meg a jelenlegi munkavállalóit, hogy mit szeretnek legjobban a munkájukban. Használjon esettanulmányokat, hogy életszerűbbé tegye a munkalehetőségeket, és ha lehetséges, vonjon be sikeresen beilleszkedett külföldi munkavállalókat.</w:t>
            </w:r>
          </w:p>
        </w:tc>
      </w:tr>
      <w:tr w:rsidRPr="00612322" w:rsidR="00B75316" w:rsidTr="00F47996">
        <w:tc>
          <w:tcPr>
            <w:tcW w:w="1016" w:type="dxa"/>
            <w:shd w:val="clear" w:color="auto" w:fill="auto"/>
            <w:vAlign w:val="center"/>
          </w:tcPr>
          <w:p w:rsidRPr="00612322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Áthelyezési támogatás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sz w:val="22"/>
                <w:szCs w:val="22"/>
              </w:rPr>
              <w:t xml:space="preserve">Egy vállalat humántőke-beruházásai a jobb termelékenység következtében megtérülnek. Mérje fel, milyen mértékű áthelyezési támogatás érhető el az új munkavállalója számára. </w:t>
            </w:r>
            <w:r w:rsidRPr="00612322">
              <w:rPr>
                <w:rFonts w:ascii="Arial" w:hAnsi="Arial"/>
                <w:sz w:val="22"/>
                <w:szCs w:val="22"/>
                <w:u w:val="single"/>
              </w:rPr>
              <w:t>Ön</w:t>
            </w:r>
            <w:r w:rsidRPr="00612322">
              <w:rPr>
                <w:rFonts w:ascii="Arial" w:hAnsi="Arial"/>
                <w:sz w:val="22"/>
                <w:szCs w:val="22"/>
              </w:rPr>
              <w:t xml:space="preserve"> milyen bánásmódban szeretne részesülni?</w:t>
            </w:r>
          </w:p>
        </w:tc>
      </w:tr>
      <w:tr w:rsidRPr="00612322" w:rsidR="00B75316" w:rsidTr="00F47996">
        <w:tc>
          <w:tcPr>
            <w:tcW w:w="1016" w:type="dxa"/>
            <w:shd w:val="clear" w:color="auto" w:fill="auto"/>
            <w:vAlign w:val="center"/>
          </w:tcPr>
          <w:p w:rsidRPr="00612322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612322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612322">
              <w:rPr>
                <w:rFonts w:ascii="Arial" w:hAnsi="Arial"/>
                <w:b/>
                <w:sz w:val="22"/>
                <w:szCs w:val="22"/>
              </w:rPr>
              <w:t>Értékelés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612322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12322">
              <w:rPr>
                <w:rFonts w:ascii="Arial" w:hAnsi="Arial"/>
                <w:bCs/>
                <w:sz w:val="22"/>
                <w:szCs w:val="22"/>
              </w:rPr>
              <w:t>Gondoskodjon arról, hogy visszajelzést kérjen a toborzási partnerétől és a pályázóktól. Ez segíthet a projekt erősségeinek és hiányosságainak felmérésében és a jövőbeni külföldi toborzási tevékenység javításában. Ne felejtsen el továbbá visszajelzést adni a pályázóknak és a toborzási partnereinek.</w:t>
            </w:r>
          </w:p>
        </w:tc>
      </w:tr>
    </w:tbl>
    <w:p w:rsidRPr="00612322" w:rsidR="00470008" w:rsidRDefault="00470008"/>
    <w:sectPr w:rsidRPr="00612322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612322" w:rsidRDefault="00110101">
      <w:r w:rsidRPr="00612322">
        <w:separator/>
      </w:r>
    </w:p>
  </w:endnote>
  <w:endnote w:type="continuationSeparator" w:id="0">
    <w:p w:rsidR="00110101" w:rsidRPr="00612322" w:rsidRDefault="00110101">
      <w:r w:rsidRPr="006123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12322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612322">
      <w:rPr>
        <w:rStyle w:val="PageNumber"/>
      </w:rPr>
      <w:fldChar w:fldCharType="begin"/>
    </w:r>
    <w:r w:rsidRPr="00612322">
      <w:rPr>
        <w:rStyle w:val="PageNumber"/>
      </w:rPr>
      <w:instrText xml:space="preserve">PAGE  </w:instrText>
    </w:r>
    <w:r w:rsidRPr="00612322">
      <w:rPr>
        <w:rStyle w:val="PageNumber"/>
      </w:rPr>
      <w:fldChar w:fldCharType="end"/>
    </w:r>
  </w:p>
  <w:p w:rsidRPr="00612322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12322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612322">
      <w:rPr>
        <w:rStyle w:val="PageNumber"/>
        <w:rFonts w:ascii="Arial" w:hAnsi="Arial" w:cs="Arial"/>
        <w:sz w:val="18"/>
        <w:szCs w:val="18"/>
      </w:rPr>
      <w:fldChar w:fldCharType="begin"/>
    </w:r>
    <w:r w:rsidRPr="0061232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12322">
      <w:rPr>
        <w:rStyle w:val="PageNumber"/>
        <w:rFonts w:ascii="Arial" w:hAnsi="Arial" w:cs="Arial"/>
        <w:sz w:val="18"/>
        <w:szCs w:val="18"/>
      </w:rPr>
      <w:fldChar w:fldCharType="separate"/>
    </w:r>
    <w:r w:rsidRPr="00612322" w:rsidR="00C0527D">
      <w:rPr>
        <w:rStyle w:val="PageNumber"/>
        <w:rFonts w:ascii="Arial" w:hAnsi="Arial" w:cs="Arial"/>
        <w:sz w:val="18"/>
        <w:szCs w:val="18"/>
      </w:rPr>
      <w:t>2</w:t>
    </w:r>
    <w:r w:rsidRPr="00612322">
      <w:rPr>
        <w:rStyle w:val="PageNumber"/>
        <w:rFonts w:ascii="Arial" w:hAnsi="Arial" w:cs="Arial"/>
        <w:sz w:val="18"/>
        <w:szCs w:val="18"/>
      </w:rPr>
      <w:fldChar w:fldCharType="end"/>
    </w:r>
  </w:p>
  <w:p w:rsidRPr="00612322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612322" w:rsidRDefault="00110101">
      <w:r w:rsidRPr="00612322">
        <w:separator/>
      </w:r>
    </w:p>
  </w:footnote>
  <w:footnote w:type="continuationSeparator" w:id="0">
    <w:p w:rsidR="00110101" w:rsidRPr="00612322" w:rsidRDefault="00110101">
      <w:r w:rsidRPr="0061232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12322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75316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415</ap:Words>
  <ap:Characters>2925</ap:Characters>
  <ap:Application>Microsoft Office Word</ap:Application>
  <ap:DocSecurity>0</ap:DocSecurity>
  <ap:Lines>24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3334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2007-07-12T11:38:00.0000000Z</lastPrinted>
  <dcterms:created xsi:type="dcterms:W3CDTF">2021-05-26T07:36:00.0000000Z</dcterms:created>
  <dcterms:modified xsi:type="dcterms:W3CDTF">2021-06-02T08:11:00.0000000Z</dcterms:modified>
</coreProperties>
</file>