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Pr="00F85B99" w:rsidR="00F85B99" w:rsidP="00F85B99" w:rsidRDefault="001E138C">
      <w:pPr>
        <w:rPr>
          <w:rFonts w:ascii="Arial" w:hAnsi="Arial" w:cs="Arial"/>
          <w:b/>
          <w:sz w:val="28"/>
          <w:szCs w:val="28"/>
        </w:rPr>
      </w:pPr>
      <w:r>
        <w:rPr>
          <w:rFonts w:ascii="Arial" w:hAnsi="Arial"/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2400300</wp:posOffset>
                </wp:positionH>
                <wp:positionV relativeFrom="paragraph">
                  <wp:posOffset>228600</wp:posOffset>
                </wp:positionV>
                <wp:extent cx="3314700" cy="1371600"/>
                <wp:effectExtent l="0" t="0" r="0" b="0"/>
                <wp:wrapNone/>
                <wp:docPr id="2" name="Text Box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314700" cy="1371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206703" w:rsidP="00206703" w:rsidRDefault="0020670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</w:p>
                          <w:p w:rsidRPr="0042019A" w:rsidR="00206703" w:rsidP="003F7758" w:rsidRDefault="00206703">
                            <w:pPr>
                              <w:spacing w:line="480" w:lineRule="auto"/>
                              <w:jc w:val="center"/>
                              <w:rPr>
                                <w:rFonts w:ascii="Arial" w:hAnsi="Arial" w:cs="Arial"/>
                                <w:b/>
                              </w:rPr>
                            </w:pPr>
                            <w:r>
                              <w:rPr>
                                <w:rFonts w:ascii="Arial" w:hAnsi="Arial"/>
                                <w:b/>
                              </w:rPr>
                              <w:t>Kérjük, vegye fontolóra az alábbiakat</w:t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  <w:u w:val="single"/>
                              </w:rPr>
                              <w:t>MIUTÁN</w:t>
                            </w:r>
                            <w:r>
                              <w:rPr>
                                <w:rFonts w:ascii="Arial" w:hAnsi="Arial"/>
                                <w:b/>
                                <w:sz w:val="28"/>
                                <w:szCs w:val="28"/>
                              </w:rPr>
                              <w:br/>
                            </w:r>
                            <w:r>
                              <w:rPr>
                                <w:rFonts w:ascii="Arial" w:hAnsi="Arial"/>
                                <w:b/>
                              </w:rPr>
                              <w:t>külföldről toborzott munkaerőt</w:t>
                            </w:r>
                          </w:p>
                          <w:p w:rsidR="00206703" w:rsidRDefault="00206703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" style="position:absolute;margin-left:189pt;margin-top:18pt;width:261pt;height:108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spid="_x0000_s1026" type="#_x0000_t20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">
                <v:textbox>
                  <w:txbxContent>
                    <w:p w:rsidR="00206703" w:rsidP="00206703" w:rsidRDefault="00206703">
                      <w:pPr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</w:p>
                    <w:p w:rsidRPr="0042019A" w:rsidR="00206703" w:rsidP="003F7758" w:rsidRDefault="00206703">
                      <w:pPr>
                        <w:spacing w:line="480" w:lineRule="auto"/>
                        <w:jc w:val="center"/>
                        <w:rPr>
                          <w:rFonts w:ascii="Arial" w:hAnsi="Arial" w:cs="Arial"/>
                          <w:b/>
                        </w:rPr>
                      </w:pPr>
                      <w:r>
                        <w:rPr>
                          <w:rFonts w:ascii="Arial" w:hAnsi="Arial"/>
                          <w:b/>
                        </w:rPr>
                        <w:t>Kérjük, vegye fontolóra az alábbiakat</w:t>
                      </w:r>
                      <w:r>
                        <w:rPr>
                          <w:rFonts w:ascii="Arial" w:hAnsi="Arial"/>
                          <w:b/>
                        </w:rPr>
                        <w:br/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  <w:u w:val="single"/>
                        </w:rPr>
                        <w:t>MIUTÁN</w:t>
                      </w:r>
                      <w:r>
                        <w:rPr>
                          <w:rFonts w:ascii="Arial" w:hAnsi="Arial"/>
                          <w:b/>
                          <w:sz w:val="28"/>
                          <w:szCs w:val="28"/>
                        </w:rPr>
                        <w:br/>
                      </w:r>
                      <w:r>
                        <w:rPr>
                          <w:rFonts w:ascii="Arial" w:hAnsi="Arial"/>
                          <w:b/>
                        </w:rPr>
                        <w:t>külföldről toborzott munkaerőt</w:t>
                      </w:r>
                    </w:p>
                    <w:p w:rsidR="00206703" w:rsidRDefault="00206703"/>
                  </w:txbxContent>
                </v:textbox>
              </v:shape>
            </w:pict>
          </mc:Fallback>
        </mc:AlternateContent>
      </w:r>
      <w:r>
        <w:rPr>
          <w:rFonts w:ascii="Arial" w:hAnsi="Arial"/>
          <w:b/>
          <w:noProof/>
          <w:sz w:val="28"/>
          <w:szCs w:val="28"/>
        </w:rPr>
        <w:drawing>
          <wp:inline distT="0" distB="0" distL="0" distR="0">
            <wp:extent cx="1828800" cy="179070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28800" cy="17907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92D82" w:rsidP="001B769C" w:rsidRDefault="00292D82">
      <w:pPr>
        <w:jc w:val="center"/>
        <w:rPr>
          <w:rFonts w:ascii="Arial" w:hAnsi="Arial" w:cs="Arial"/>
          <w:b/>
          <w:sz w:val="28"/>
          <w:szCs w:val="28"/>
        </w:rPr>
      </w:pPr>
    </w:p>
    <w:p w:rsidR="007B693A" w:rsidP="00950D65" w:rsidRDefault="007B693A">
      <w:pPr>
        <w:jc w:val="both"/>
      </w:pPr>
    </w:p>
    <w:p w:rsidR="00DC568A" w:rsidP="00950D65" w:rsidRDefault="00DC568A">
      <w:pPr>
        <w:jc w:val="both"/>
      </w:pPr>
    </w:p>
    <w:tbl>
      <w:tblPr>
        <w:tblW w:w="9137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1413"/>
        <w:gridCol w:w="2555"/>
        <w:gridCol w:w="5155"/>
        <w:gridCol w:w="7"/>
        <w:gridCol w:w="7"/>
      </w:tblGrid>
      <w:tr w:rsidR="00AD613A" w:rsidTr="008D2E9C">
        <w:trPr>
          <w:gridAfter w:val="1"/>
          <w:wAfter w:w="7" w:type="dxa"/>
          <w:tblHeader/>
        </w:trPr>
        <w:tc>
          <w:tcPr>
            <w:tcW w:w="1413" w:type="dxa"/>
            <w:shd w:val="clear" w:color="auto" w:fill="auto"/>
            <w:vAlign w:val="center"/>
          </w:tcPr>
          <w:p w:rsidRPr="00B560AA" w:rsidR="007B693A" w:rsidP="00CE7C62" w:rsidRDefault="007B693A">
            <w:pPr>
              <w:pStyle w:val="Heading1"/>
              <w:spacing w:before="120" w:after="12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Gondoljon erre…</w:t>
            </w:r>
          </w:p>
        </w:tc>
        <w:tc>
          <w:tcPr>
            <w:tcW w:w="7717" w:type="dxa"/>
            <w:gridSpan w:val="3"/>
            <w:shd w:val="clear" w:color="auto" w:fill="auto"/>
            <w:vAlign w:val="center"/>
          </w:tcPr>
          <w:p w:rsidRPr="00B560AA" w:rsidR="007B693A" w:rsidP="00CE7C62" w:rsidRDefault="007B693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Intézkedések</w:t>
            </w:r>
          </w:p>
        </w:tc>
      </w:tr>
      <w:tr w:rsidR="00AD613A" w:rsidTr="008D2E9C">
        <w:trPr>
          <w:gridAfter w:val="2"/>
          <w:wAfter w:w="14" w:type="dxa"/>
          <w:cantSplit/>
          <w:trHeight w:val="1701"/>
        </w:trPr>
        <w:tc>
          <w:tcPr>
            <w:tcW w:w="1413" w:type="dxa"/>
            <w:vMerge w:val="restart"/>
            <w:shd w:val="clear" w:color="auto" w:fill="auto"/>
            <w:textDirection w:val="btLr"/>
            <w:vAlign w:val="center"/>
          </w:tcPr>
          <w:p w:rsidRPr="00B560AA" w:rsidR="00FD479A" w:rsidP="00CE7C62" w:rsidRDefault="00FD479A">
            <w:pPr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 munkavállalók integrációja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Pr="00B560AA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Üdvözlő csomag</w:t>
            </w:r>
          </w:p>
        </w:tc>
        <w:tc>
          <w:tcPr>
            <w:tcW w:w="5155" w:type="dxa"/>
            <w:shd w:val="clear" w:color="auto" w:fill="auto"/>
            <w:vAlign w:val="center"/>
          </w:tcPr>
          <w:p w:rsidRPr="00B560AA" w:rsidR="00FD479A" w:rsidP="00CE7C62" w:rsidRDefault="00FD479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Az üdvözlő csomag hasznos kiegészítője a hivatalos munkaerő-bevezetési eljárásának. Információkat nyújthat a helyi környezetről, például a közlekedési összeköttetésekről, arról, hogy hogyan lehet megközelíteni a munkahelyet, de tartalmazhat térképet és részletes információkat is a közeli létesítményekről.</w:t>
            </w:r>
          </w:p>
        </w:tc>
      </w:tr>
      <w:tr w:rsidR="00AD613A" w:rsidTr="008D2E9C">
        <w:trPr>
          <w:gridAfter w:val="2"/>
          <w:wAfter w:w="14" w:type="dxa"/>
          <w:cantSplit/>
          <w:trHeight w:val="1701"/>
        </w:trPr>
        <w:tc>
          <w:tcPr>
            <w:tcW w:w="1413" w:type="dxa"/>
            <w:vMerge/>
            <w:shd w:val="clear" w:color="auto" w:fill="auto"/>
          </w:tcPr>
          <w:p w:rsidRPr="00B560AA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Jogi és adminisztratív teendők</w:t>
            </w:r>
          </w:p>
        </w:tc>
        <w:tc>
          <w:tcPr>
            <w:tcW w:w="51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FD479A" w:rsidP="00CE7C62" w:rsidRDefault="00D06991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Lehetséges, hogy azoknak a munkavállalóknak, akiknek regisztrálniuk kell a hatóságoknál, munkaidő alatt kell ezt elintézniük. Biztosítson időt arra, hogy társadalombiztosítási azonosító jelet vagy regisztrációs okmányt kérvényezhessenek, illetve eleget tehessenek bármely más, a hatóságok által megkövetelt alaki követelménynek.</w:t>
            </w:r>
          </w:p>
        </w:tc>
      </w:tr>
      <w:tr w:rsidR="00AD613A" w:rsidTr="008D2E9C">
        <w:trPr>
          <w:gridAfter w:val="2"/>
          <w:wAfter w:w="14" w:type="dxa"/>
          <w:cantSplit/>
          <w:trHeight w:val="1701"/>
        </w:trPr>
        <w:tc>
          <w:tcPr>
            <w:tcW w:w="1413" w:type="dxa"/>
            <w:vMerge/>
            <w:shd w:val="clear" w:color="auto" w:fill="auto"/>
          </w:tcPr>
          <w:p w:rsidRPr="00B560AA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 családdal és a letelepedéssel kapcsolatos kérdések </w:t>
            </w:r>
          </w:p>
        </w:tc>
        <w:tc>
          <w:tcPr>
            <w:tcW w:w="51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FD479A" w:rsidP="00CE7C62" w:rsidRDefault="00FD479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Nem tartozik felelősséggel az új munkavállalói integrációjának minden aspektusáért, azonban fontos, hogy figyelembe vegye a körülményeiket, és azt, hogy időre lehet szükségük ahhoz, hogy lakhelyet találjanak, iskolákat látogassanak meg vagy a családjukat támogassák.</w:t>
            </w:r>
          </w:p>
        </w:tc>
      </w:tr>
      <w:tr w:rsidR="00AD613A" w:rsidTr="008D2E9C">
        <w:trPr>
          <w:gridAfter w:val="2"/>
          <w:wAfter w:w="14" w:type="dxa"/>
          <w:cantSplit/>
          <w:trHeight w:val="1701"/>
        </w:trPr>
        <w:tc>
          <w:tcPr>
            <w:tcW w:w="1413" w:type="dxa"/>
            <w:vMerge/>
            <w:shd w:val="clear" w:color="auto" w:fill="auto"/>
          </w:tcPr>
          <w:p w:rsidRPr="00B560AA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FD479A" w:rsidP="00CE7C62" w:rsidRDefault="00FD479A">
            <w:pPr>
              <w:pStyle w:val="Heading1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 helyi munkavállalók felkészítése </w:t>
            </w:r>
          </w:p>
        </w:tc>
        <w:tc>
          <w:tcPr>
            <w:tcW w:w="51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FD479A" w:rsidP="00CE7C62" w:rsidRDefault="00FD479A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bCs/>
                <w:sz w:val="22"/>
                <w:szCs w:val="22"/>
              </w:rPr>
              <w:t>Amennyire csak lehetséges, vonja be a meglévő munkavállalóit a felvételi eljárásba. Magyarázza el nekik lépéseit, és indokolja is meg azokat. Egy közösségi esemény segíthet abban, hogy a munkavállalók megismerjék egymást. Fontos, hogy ne érezzék fenyegetve magukat az új munkavállalók érkezése miatt.</w:t>
            </w:r>
          </w:p>
        </w:tc>
      </w:tr>
      <w:tr w:rsidR="00AD613A" w:rsidTr="008D2E9C">
        <w:trPr>
          <w:gridAfter w:val="2"/>
          <w:wAfter w:w="14" w:type="dxa"/>
          <w:cantSplit/>
          <w:trHeight w:val="1701"/>
        </w:trPr>
        <w:tc>
          <w:tcPr>
            <w:tcW w:w="1413" w:type="dxa"/>
            <w:vMerge/>
            <w:shd w:val="clear" w:color="auto" w:fill="auto"/>
          </w:tcPr>
          <w:p w:rsidRPr="00B560AA" w:rsidR="00FD479A" w:rsidP="00CE7C62" w:rsidRDefault="00FD479A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Pr="00B560AA" w:rsidR="00FD479A" w:rsidP="00CE7C62" w:rsidRDefault="00FD479A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Mentorálás</w:t>
            </w:r>
          </w:p>
        </w:tc>
        <w:tc>
          <w:tcPr>
            <w:tcW w:w="5155" w:type="dxa"/>
            <w:shd w:val="clear" w:color="auto" w:fill="auto"/>
            <w:vAlign w:val="center"/>
          </w:tcPr>
          <w:p w:rsidRPr="00B560AA" w:rsidR="00FD479A" w:rsidP="00CE7C62" w:rsidRDefault="00FD479A">
            <w:pPr>
              <w:spacing w:before="120" w:after="120"/>
              <w:rPr>
                <w:rFonts w:ascii="Arial" w:hAnsi="Arial" w:cs="Arial"/>
                <w:bCs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munkahelyi integrációt elősegítő pozitív lépés lehet, ha kijelöl egy mentort, aki segítséget nyújt a munkavállalónak a munkahelyi kultúrával, a rutinokkal és az új munkája szociális aspektusaival kapcsolatban. Ez lehet egy olyan személy, akinek már volt hasonló tapasztalata.</w:t>
            </w:r>
          </w:p>
        </w:tc>
      </w:tr>
      <w:tr w:rsidR="00AD613A" w:rsidTr="008D2E9C">
        <w:tc>
          <w:tcPr>
            <w:tcW w:w="1413" w:type="dxa"/>
            <w:vMerge w:val="restart"/>
            <w:shd w:val="clear" w:color="auto" w:fill="auto"/>
            <w:textDirection w:val="btLr"/>
            <w:vAlign w:val="center"/>
          </w:tcPr>
          <w:p w:rsidRPr="00B560AA" w:rsidR="009E1667" w:rsidP="003F7758" w:rsidRDefault="009E1667">
            <w:pPr>
              <w:keepNext/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Munkahelyi feltételek</w:t>
            </w:r>
          </w:p>
        </w:tc>
        <w:tc>
          <w:tcPr>
            <w:tcW w:w="2555" w:type="dxa"/>
            <w:shd w:val="clear" w:color="auto" w:fill="auto"/>
            <w:vAlign w:val="center"/>
          </w:tcPr>
          <w:p w:rsidRPr="00B560AA" w:rsidR="009E1667" w:rsidP="003F7758" w:rsidRDefault="009E1667">
            <w:pPr>
              <w:keepNext/>
              <w:keepLines/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Munkafeltételek</w:t>
            </w:r>
          </w:p>
        </w:tc>
        <w:tc>
          <w:tcPr>
            <w:tcW w:w="5169" w:type="dxa"/>
            <w:gridSpan w:val="3"/>
            <w:shd w:val="clear" w:color="auto" w:fill="auto"/>
            <w:vAlign w:val="center"/>
          </w:tcPr>
          <w:p w:rsidRPr="00B560AA" w:rsidR="009E1667" w:rsidP="003F7758" w:rsidRDefault="009E1667">
            <w:pPr>
              <w:keepNext/>
              <w:keepLines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Az uniós és a nemzeti jogszabályok szerint a külföldi munkavállalókat ugyanolyan munkafeltételek illetik meg, mint a befogadó ország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állampolgárait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. Gondoskodjon az új munkavállalók szerződéses feltételeinek </w:t>
            </w:r>
            <w:proofErr w:type="spellStart"/>
            <w:r>
              <w:rPr>
                <w:rFonts w:ascii="Arial" w:hAnsi="Arial"/>
                <w:sz w:val="22"/>
                <w:szCs w:val="22"/>
              </w:rPr>
              <w:t>méltányosságáról</w:t>
            </w:r>
            <w:proofErr w:type="spellEnd"/>
            <w:r>
              <w:rPr>
                <w:rFonts w:ascii="Arial" w:hAnsi="Arial"/>
                <w:sz w:val="22"/>
                <w:szCs w:val="22"/>
              </w:rPr>
              <w:t xml:space="preserve"> és megkülönböztetésmentességéről.</w:t>
            </w:r>
          </w:p>
        </w:tc>
      </w:tr>
      <w:tr w:rsidR="00AD613A" w:rsidTr="008D2E9C">
        <w:tc>
          <w:tcPr>
            <w:tcW w:w="1413" w:type="dxa"/>
            <w:vMerge/>
            <w:shd w:val="clear" w:color="auto" w:fill="auto"/>
            <w:textDirection w:val="btLr"/>
          </w:tcPr>
          <w:p w:rsidRPr="00B560AA" w:rsidR="009E1667" w:rsidP="00CE7C62" w:rsidRDefault="009E1667">
            <w:pPr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Pr="00B560AA" w:rsidR="009E1667" w:rsidP="00CE7C62" w:rsidRDefault="009E166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Egészség és biztonság</w:t>
            </w:r>
          </w:p>
        </w:tc>
        <w:tc>
          <w:tcPr>
            <w:tcW w:w="5169" w:type="dxa"/>
            <w:gridSpan w:val="3"/>
            <w:shd w:val="clear" w:color="auto" w:fill="auto"/>
            <w:vAlign w:val="center"/>
          </w:tcPr>
          <w:p w:rsidRPr="00B560AA" w:rsidR="009E1667" w:rsidP="00CE7C62" w:rsidRDefault="009E166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Különleges figyelmet kell fordítania arra, hogy a külföldről érkező új munkavállalókkal megismertesse az egészséggel, a biztonsággal és a védelemmel kapcsolatos szabályokat. Előfordulhat, hogy extra támogatást kell nekik nyújtania, és tesztelnie kell, hogy megértették-e, mit kell tenni egy tűzriadó vagy más vészhelyzet esetén.</w:t>
            </w:r>
          </w:p>
        </w:tc>
      </w:tr>
      <w:tr w:rsidR="00AD613A" w:rsidTr="008D2E9C">
        <w:tc>
          <w:tcPr>
            <w:tcW w:w="1413" w:type="dxa"/>
            <w:vMerge/>
            <w:shd w:val="clear" w:color="auto" w:fill="auto"/>
            <w:textDirection w:val="btLr"/>
          </w:tcPr>
          <w:p w:rsidRPr="00B560AA" w:rsidR="009E1667" w:rsidP="00CE7C62" w:rsidRDefault="009E1667">
            <w:pPr>
              <w:spacing w:before="120" w:after="120"/>
              <w:ind w:left="113" w:right="113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5" w:type="dxa"/>
            <w:shd w:val="clear" w:color="auto" w:fill="auto"/>
            <w:vAlign w:val="center"/>
          </w:tcPr>
          <w:p w:rsidRPr="00B560AA" w:rsidR="009E1667" w:rsidP="00CE7C62" w:rsidRDefault="009E166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Képzés</w:t>
            </w:r>
          </w:p>
        </w:tc>
        <w:tc>
          <w:tcPr>
            <w:tcW w:w="5169" w:type="dxa"/>
            <w:gridSpan w:val="3"/>
            <w:shd w:val="clear" w:color="auto" w:fill="auto"/>
            <w:vAlign w:val="center"/>
          </w:tcPr>
          <w:p w:rsidRPr="00B560AA" w:rsidR="00A328F2" w:rsidP="00CE7C62" w:rsidRDefault="009E166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A tanulási és fejlődési lehetőségekhez való hozzáférés fontos valamennyi munkavállaló számára, azonban lehetséges, hogy a képzést a külföldről érkező munkavállalókhoz kell igazítania, amennyiben számukra ismeretlen a szakmai nyelvezet vagy a felszerelés, amelyet használni fognak.</w:t>
            </w:r>
          </w:p>
        </w:tc>
      </w:tr>
      <w:tr w:rsidR="00AD613A" w:rsidTr="008D2E9C">
        <w:trPr>
          <w:trHeight w:val="1022"/>
        </w:trPr>
        <w:tc>
          <w:tcPr>
            <w:tcW w:w="1413" w:type="dxa"/>
            <w:vMerge/>
            <w:shd w:val="clear" w:color="auto" w:fill="auto"/>
          </w:tcPr>
          <w:p w:rsidRPr="00B560AA" w:rsidR="009E1667" w:rsidP="00CE7C62" w:rsidRDefault="009E1667">
            <w:pPr>
              <w:spacing w:before="120" w:after="120"/>
              <w:jc w:val="center"/>
              <w:rPr>
                <w:rFonts w:ascii="Arial" w:hAnsi="Arial" w:cs="Arial"/>
                <w:b/>
                <w:sz w:val="22"/>
                <w:szCs w:val="22"/>
              </w:rPr>
            </w:pPr>
          </w:p>
        </w:tc>
        <w:tc>
          <w:tcPr>
            <w:tcW w:w="2555" w:type="dxa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9E1667" w:rsidP="00CE7C62" w:rsidRDefault="009E1667">
            <w:pPr>
              <w:spacing w:before="120" w:after="1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/>
                <w:b/>
                <w:sz w:val="22"/>
                <w:szCs w:val="22"/>
              </w:rPr>
              <w:t>A megtartással kapcsolatos kérdések</w:t>
            </w:r>
          </w:p>
        </w:tc>
        <w:tc>
          <w:tcPr>
            <w:tcW w:w="5169" w:type="dxa"/>
            <w:gridSpan w:val="3"/>
            <w:tcBorders>
              <w:bottom w:val="single" w:color="auto" w:sz="4" w:space="0"/>
            </w:tcBorders>
            <w:shd w:val="clear" w:color="auto" w:fill="auto"/>
            <w:vAlign w:val="center"/>
          </w:tcPr>
          <w:p w:rsidRPr="00B560AA" w:rsidR="009E1667" w:rsidP="00CE7C62" w:rsidRDefault="009E1667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>Ha hosszú távú elköteleződésre van szüksége az új munkavállaló részéről, próbáljon előre felkészülni minden olyan dologra, amely befolyásolhatja a munkavállaló megtartását. Haza kell menniük karácsonykor? Elégedettek az életkörülményeikkel és a munkafeltételeikkel?</w:t>
            </w:r>
          </w:p>
        </w:tc>
      </w:tr>
    </w:tbl>
    <w:p w:rsidRPr="0042019A" w:rsidR="00206703" w:rsidP="00CE7C62" w:rsidRDefault="00206703">
      <w:pPr>
        <w:spacing w:before="120" w:after="120"/>
      </w:pPr>
    </w:p>
    <w:tbl>
      <w:tblPr>
        <w:tblW w:w="9123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Look w:val="01E0" w:firstRow="1" w:lastRow="1" w:firstColumn="1" w:lastColumn="1" w:noHBand="0" w:noVBand="0"/>
      </w:tblPr>
      <w:tblGrid>
        <w:gridCol w:w="3114"/>
        <w:gridCol w:w="6009"/>
      </w:tblGrid>
      <w:tr w:rsidR="00AD613A" w:rsidTr="008D2E9C">
        <w:trPr>
          <w:trHeight w:val="1022"/>
        </w:trPr>
        <w:tc>
          <w:tcPr>
            <w:tcW w:w="3114" w:type="dxa"/>
            <w:shd w:val="clear" w:color="auto" w:fill="auto"/>
            <w:vAlign w:val="center"/>
          </w:tcPr>
          <w:p w:rsidRPr="00B560AA" w:rsidR="00AB52D3" w:rsidP="00CE7C62" w:rsidRDefault="00AB52D3">
            <w:pPr>
              <w:spacing w:before="120" w:after="120"/>
              <w:rPr>
                <w:rFonts w:ascii="Arial" w:hAnsi="Arial" w:cs="Arial"/>
                <w:b/>
              </w:rPr>
            </w:pPr>
            <w:r>
              <w:rPr>
                <w:rFonts w:ascii="Arial" w:hAnsi="Arial"/>
                <w:b/>
              </w:rPr>
              <w:t>Ossza meg a tapasztalatait!</w:t>
            </w:r>
          </w:p>
        </w:tc>
        <w:tc>
          <w:tcPr>
            <w:tcW w:w="6009" w:type="dxa"/>
            <w:shd w:val="clear" w:color="auto" w:fill="auto"/>
            <w:vAlign w:val="center"/>
          </w:tcPr>
          <w:p w:rsidRPr="00B560AA" w:rsidR="00AB52D3" w:rsidP="00CE7C62" w:rsidRDefault="00AB52D3">
            <w:pPr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Ha a külföldről való munkaerő-felvétellel kapcsolatos tapasztalata mások számára is érdekes lehet, </w:t>
            </w:r>
            <w:r>
              <w:rPr>
                <w:rFonts w:ascii="Arial" w:hAnsi="Arial"/>
                <w:sz w:val="22"/>
                <w:szCs w:val="22"/>
                <w:u w:val="single"/>
              </w:rPr>
              <w:t>kérjük, ossza azt meg velünk</w:t>
            </w:r>
            <w:r>
              <w:rPr>
                <w:rFonts w:ascii="Arial" w:hAnsi="Arial"/>
                <w:sz w:val="22"/>
                <w:szCs w:val="22"/>
              </w:rPr>
              <w:t>! Vállalatának története felkerülhet a honlapunkra, és ösztönzést adhat más munkáltatóknak is, akik eddig bizonytalanok voltak abban, hogy Európa más országaiból vegyenek fel munkaerőt. Mi az, ami könnyen ment? Volt-e olyan, hogy korlátokba ütközött? Hogyan illeszkedtek be a munkavállalói?</w:t>
            </w:r>
          </w:p>
          <w:p w:rsidRPr="00B560AA" w:rsidR="00AB52D3" w:rsidP="00CE7C62" w:rsidRDefault="00AB52D3">
            <w:pPr>
              <w:pStyle w:val="Pa2"/>
              <w:spacing w:before="120" w:after="1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/>
                <w:sz w:val="22"/>
                <w:szCs w:val="22"/>
              </w:rPr>
              <w:t xml:space="preserve">Történetét a következő címre küldheti el: </w:t>
            </w:r>
          </w:p>
        </w:tc>
      </w:tr>
    </w:tbl>
    <w:p w:rsidRPr="008D2E9C" w:rsidR="00C3223F" w:rsidRDefault="00C3223F">
      <w:pPr>
        <w:rPr>
          <w:sz w:val="2"/>
          <w:szCs w:val="2"/>
        </w:rPr>
      </w:pPr>
      <w:bookmarkStart w:name="_GoBack" w:id="0"/>
      <w:bookmarkEnd w:id="0"/>
    </w:p>
    <w:sectPr w:rsidRPr="008D2E9C" w:rsidR="00C3223F">
      <w:footerReference w:type="even" r:id="rId7"/>
      <w:foot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DD3280" w:rsidRDefault="00DD3280">
      <w:r>
        <w:separator/>
      </w:r>
    </w:p>
  </w:endnote>
  <w:endnote w:type="continuationSeparator" w:id="0">
    <w:p w:rsidR="00DD3280" w:rsidRDefault="00DD328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OQRLS+MyriadPro-Bold">
    <w:altName w:val="Myriad Pro"/>
    <w:charset w:val="00"/>
    <w:family w:val="swiss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206703" w:rsidP="004073D9" w:rsidRDefault="00206703">
    <w:pPr>
      <w:pStyle w:val="Footer"/>
      <w:framePr w:wrap="around" w:hAnchor="margin" w:vAnchor="text" w:xAlign="center" w:y="1"/>
      <w:rPr>
        <w:rStyle w:val="PageNumber"/>
        <w:noProof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206703" w:rsidRDefault="00206703">
    <w:pPr>
      <w:pStyle w:val="Footer"/>
      <w:rPr>
        <w:noProof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Pr="006C3AA2" w:rsidR="00206703" w:rsidP="004073D9" w:rsidRDefault="00206703">
    <w:pPr>
      <w:pStyle w:val="Footer"/>
      <w:framePr w:wrap="around" w:hAnchor="margin" w:vAnchor="text" w:xAlign="center" w:y="1"/>
      <w:rPr>
        <w:rStyle w:val="PageNumber"/>
        <w:rFonts w:ascii="Arial" w:hAnsi="Arial" w:cs="Arial"/>
        <w:noProof/>
        <w:sz w:val="18"/>
        <w:szCs w:val="18"/>
      </w:rPr>
    </w:pPr>
    <w:r w:rsidRPr="006C3AA2">
      <w:rPr>
        <w:rStyle w:val="PageNumber"/>
        <w:rFonts w:ascii="Arial" w:hAnsi="Arial" w:cs="Arial"/>
        <w:sz w:val="18"/>
        <w:szCs w:val="18"/>
      </w:rPr>
      <w:fldChar w:fldCharType="begin"/>
    </w:r>
    <w:r w:rsidRPr="006C3AA2">
      <w:rPr>
        <w:rStyle w:val="PageNumber"/>
        <w:rFonts w:ascii="Arial" w:hAnsi="Arial" w:cs="Arial"/>
        <w:sz w:val="18"/>
        <w:szCs w:val="18"/>
      </w:rPr>
      <w:instrText xml:space="preserve">PAGE  </w:instrText>
    </w:r>
    <w:r w:rsidRPr="006C3AA2">
      <w:rPr>
        <w:rStyle w:val="PageNumber"/>
        <w:rFonts w:ascii="Arial" w:hAnsi="Arial" w:cs="Arial"/>
        <w:sz w:val="18"/>
        <w:szCs w:val="18"/>
      </w:rPr>
      <w:fldChar w:fldCharType="separate"/>
    </w:r>
    <w:r w:rsidR="00CE7C62">
      <w:rPr>
        <w:rStyle w:val="PageNumber"/>
        <w:rFonts w:ascii="Arial" w:hAnsi="Arial" w:cs="Arial"/>
        <w:sz w:val="18"/>
        <w:szCs w:val="18"/>
      </w:rPr>
      <w:t>2</w:t>
    </w:r>
    <w:r w:rsidRPr="006C3AA2">
      <w:rPr>
        <w:rStyle w:val="PageNumber"/>
        <w:rFonts w:ascii="Arial" w:hAnsi="Arial" w:cs="Arial"/>
        <w:sz w:val="18"/>
        <w:szCs w:val="18"/>
      </w:rPr>
      <w:fldChar w:fldCharType="end"/>
    </w:r>
  </w:p>
  <w:p w:rsidR="00206703" w:rsidRDefault="00206703">
    <w:pPr>
      <w:pStyle w:val="Footer"/>
      <w:rPr>
        <w:noProof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DD3280" w:rsidRDefault="00DD3280">
      <w:r>
        <w:separator/>
      </w:r>
    </w:p>
  </w:footnote>
  <w:footnote w:type="continuationSeparator" w:id="0">
    <w:p w:rsidR="00DD3280" w:rsidRDefault="00DD3280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LW_DocType" w:val="NORMAL"/>
  </w:docVars>
  <w:rsids>
    <w:rsidRoot w:val="001B769C"/>
    <w:rsid w:val="000042B6"/>
    <w:rsid w:val="00015B59"/>
    <w:rsid w:val="00026E88"/>
    <w:rsid w:val="000500F8"/>
    <w:rsid w:val="00061562"/>
    <w:rsid w:val="00064DB1"/>
    <w:rsid w:val="0006598A"/>
    <w:rsid w:val="00070A66"/>
    <w:rsid w:val="00080240"/>
    <w:rsid w:val="0008372F"/>
    <w:rsid w:val="00095734"/>
    <w:rsid w:val="000E70A0"/>
    <w:rsid w:val="000F2865"/>
    <w:rsid w:val="00100A8B"/>
    <w:rsid w:val="001012FF"/>
    <w:rsid w:val="00106B52"/>
    <w:rsid w:val="00111484"/>
    <w:rsid w:val="00114446"/>
    <w:rsid w:val="0011596B"/>
    <w:rsid w:val="0016112F"/>
    <w:rsid w:val="00164996"/>
    <w:rsid w:val="00176E24"/>
    <w:rsid w:val="0018218D"/>
    <w:rsid w:val="001A3B94"/>
    <w:rsid w:val="001B2FDE"/>
    <w:rsid w:val="001B769C"/>
    <w:rsid w:val="001C30F1"/>
    <w:rsid w:val="001C59A2"/>
    <w:rsid w:val="001D2D18"/>
    <w:rsid w:val="001D4969"/>
    <w:rsid w:val="001D72DE"/>
    <w:rsid w:val="001E0C19"/>
    <w:rsid w:val="001E138C"/>
    <w:rsid w:val="001E24EB"/>
    <w:rsid w:val="001E426B"/>
    <w:rsid w:val="00206703"/>
    <w:rsid w:val="002178D9"/>
    <w:rsid w:val="00233A7B"/>
    <w:rsid w:val="0023745F"/>
    <w:rsid w:val="002431BD"/>
    <w:rsid w:val="00251033"/>
    <w:rsid w:val="00265E93"/>
    <w:rsid w:val="002753C6"/>
    <w:rsid w:val="00283AEF"/>
    <w:rsid w:val="0028602D"/>
    <w:rsid w:val="00292D82"/>
    <w:rsid w:val="002B2B5A"/>
    <w:rsid w:val="002B32E5"/>
    <w:rsid w:val="002C1A2B"/>
    <w:rsid w:val="002C60B9"/>
    <w:rsid w:val="002E63EC"/>
    <w:rsid w:val="002F7BA1"/>
    <w:rsid w:val="00303C1E"/>
    <w:rsid w:val="00315066"/>
    <w:rsid w:val="00333383"/>
    <w:rsid w:val="003427F7"/>
    <w:rsid w:val="00353ACC"/>
    <w:rsid w:val="00376EBF"/>
    <w:rsid w:val="003B7E50"/>
    <w:rsid w:val="003C35F7"/>
    <w:rsid w:val="003E21BE"/>
    <w:rsid w:val="003F592C"/>
    <w:rsid w:val="003F655B"/>
    <w:rsid w:val="003F7758"/>
    <w:rsid w:val="00402EFD"/>
    <w:rsid w:val="0040568A"/>
    <w:rsid w:val="004073D9"/>
    <w:rsid w:val="00414457"/>
    <w:rsid w:val="0042019A"/>
    <w:rsid w:val="00421D2C"/>
    <w:rsid w:val="00441D4C"/>
    <w:rsid w:val="00444F80"/>
    <w:rsid w:val="004676FF"/>
    <w:rsid w:val="00470008"/>
    <w:rsid w:val="00471C97"/>
    <w:rsid w:val="004844A8"/>
    <w:rsid w:val="00496F1C"/>
    <w:rsid w:val="004A541D"/>
    <w:rsid w:val="004B2B93"/>
    <w:rsid w:val="004B66E2"/>
    <w:rsid w:val="004B702C"/>
    <w:rsid w:val="004D6166"/>
    <w:rsid w:val="004E1C74"/>
    <w:rsid w:val="004E57FD"/>
    <w:rsid w:val="004E6123"/>
    <w:rsid w:val="004F59D9"/>
    <w:rsid w:val="00503C74"/>
    <w:rsid w:val="005051EB"/>
    <w:rsid w:val="00514140"/>
    <w:rsid w:val="005231D5"/>
    <w:rsid w:val="00541CE9"/>
    <w:rsid w:val="005445E5"/>
    <w:rsid w:val="00557C4D"/>
    <w:rsid w:val="00561392"/>
    <w:rsid w:val="00583795"/>
    <w:rsid w:val="00587241"/>
    <w:rsid w:val="0059356B"/>
    <w:rsid w:val="005954BF"/>
    <w:rsid w:val="005B25F9"/>
    <w:rsid w:val="005B646B"/>
    <w:rsid w:val="005C75D7"/>
    <w:rsid w:val="0060387C"/>
    <w:rsid w:val="006250DC"/>
    <w:rsid w:val="00633130"/>
    <w:rsid w:val="006410B5"/>
    <w:rsid w:val="00641CF0"/>
    <w:rsid w:val="00655D49"/>
    <w:rsid w:val="00657F9F"/>
    <w:rsid w:val="00684E67"/>
    <w:rsid w:val="006926E1"/>
    <w:rsid w:val="006A23A2"/>
    <w:rsid w:val="006C19EA"/>
    <w:rsid w:val="006C3AA2"/>
    <w:rsid w:val="0072665F"/>
    <w:rsid w:val="007447CD"/>
    <w:rsid w:val="0077196C"/>
    <w:rsid w:val="00797A71"/>
    <w:rsid w:val="007A0D4C"/>
    <w:rsid w:val="007A2C43"/>
    <w:rsid w:val="007B693A"/>
    <w:rsid w:val="007D000D"/>
    <w:rsid w:val="007F4830"/>
    <w:rsid w:val="007F55EF"/>
    <w:rsid w:val="007F7C91"/>
    <w:rsid w:val="00807BB7"/>
    <w:rsid w:val="00822C84"/>
    <w:rsid w:val="00835E94"/>
    <w:rsid w:val="008401AB"/>
    <w:rsid w:val="008606A2"/>
    <w:rsid w:val="00871529"/>
    <w:rsid w:val="00873CB0"/>
    <w:rsid w:val="008824C9"/>
    <w:rsid w:val="00884B93"/>
    <w:rsid w:val="00887450"/>
    <w:rsid w:val="00896148"/>
    <w:rsid w:val="008A7FC4"/>
    <w:rsid w:val="008B3DEA"/>
    <w:rsid w:val="008D2E9C"/>
    <w:rsid w:val="008D4E51"/>
    <w:rsid w:val="008E0035"/>
    <w:rsid w:val="008E399A"/>
    <w:rsid w:val="008E41BF"/>
    <w:rsid w:val="008E57CB"/>
    <w:rsid w:val="008F1C70"/>
    <w:rsid w:val="008F4BB3"/>
    <w:rsid w:val="009070FF"/>
    <w:rsid w:val="00915416"/>
    <w:rsid w:val="0092275E"/>
    <w:rsid w:val="00950D65"/>
    <w:rsid w:val="00953D5C"/>
    <w:rsid w:val="00975C4D"/>
    <w:rsid w:val="00993AC6"/>
    <w:rsid w:val="00993D5D"/>
    <w:rsid w:val="009A44E3"/>
    <w:rsid w:val="009E1667"/>
    <w:rsid w:val="009F52CC"/>
    <w:rsid w:val="00A0701E"/>
    <w:rsid w:val="00A300A1"/>
    <w:rsid w:val="00A328F2"/>
    <w:rsid w:val="00A421D0"/>
    <w:rsid w:val="00A43258"/>
    <w:rsid w:val="00A70E74"/>
    <w:rsid w:val="00A94CED"/>
    <w:rsid w:val="00A96157"/>
    <w:rsid w:val="00AB52D3"/>
    <w:rsid w:val="00AC0AC1"/>
    <w:rsid w:val="00AC3465"/>
    <w:rsid w:val="00AD241A"/>
    <w:rsid w:val="00AD613A"/>
    <w:rsid w:val="00AF2066"/>
    <w:rsid w:val="00B46D76"/>
    <w:rsid w:val="00B560AA"/>
    <w:rsid w:val="00B8399F"/>
    <w:rsid w:val="00B84819"/>
    <w:rsid w:val="00B87853"/>
    <w:rsid w:val="00B9773E"/>
    <w:rsid w:val="00BA1F95"/>
    <w:rsid w:val="00BB29E4"/>
    <w:rsid w:val="00BC5E48"/>
    <w:rsid w:val="00BD033C"/>
    <w:rsid w:val="00BE15B9"/>
    <w:rsid w:val="00BF3D03"/>
    <w:rsid w:val="00C27A6E"/>
    <w:rsid w:val="00C3223F"/>
    <w:rsid w:val="00C33941"/>
    <w:rsid w:val="00C51ED6"/>
    <w:rsid w:val="00C5200A"/>
    <w:rsid w:val="00C525D4"/>
    <w:rsid w:val="00CC2C30"/>
    <w:rsid w:val="00CE2B47"/>
    <w:rsid w:val="00CE71D9"/>
    <w:rsid w:val="00CE7C62"/>
    <w:rsid w:val="00CF44FA"/>
    <w:rsid w:val="00CF735B"/>
    <w:rsid w:val="00D03499"/>
    <w:rsid w:val="00D06991"/>
    <w:rsid w:val="00D21870"/>
    <w:rsid w:val="00D24597"/>
    <w:rsid w:val="00D31040"/>
    <w:rsid w:val="00D349C0"/>
    <w:rsid w:val="00D402C2"/>
    <w:rsid w:val="00D40F1A"/>
    <w:rsid w:val="00DB673E"/>
    <w:rsid w:val="00DC0295"/>
    <w:rsid w:val="00DC2000"/>
    <w:rsid w:val="00DC568A"/>
    <w:rsid w:val="00DC7B44"/>
    <w:rsid w:val="00DD3280"/>
    <w:rsid w:val="00E01F48"/>
    <w:rsid w:val="00E04D65"/>
    <w:rsid w:val="00E07D36"/>
    <w:rsid w:val="00E21B92"/>
    <w:rsid w:val="00E33857"/>
    <w:rsid w:val="00E50053"/>
    <w:rsid w:val="00E54091"/>
    <w:rsid w:val="00E65ED5"/>
    <w:rsid w:val="00E773C2"/>
    <w:rsid w:val="00ED64FD"/>
    <w:rsid w:val="00F0676A"/>
    <w:rsid w:val="00F60FF2"/>
    <w:rsid w:val="00F650D5"/>
    <w:rsid w:val="00F77E2F"/>
    <w:rsid w:val="00F85B99"/>
    <w:rsid w:val="00FB0234"/>
    <w:rsid w:val="00FC2746"/>
    <w:rsid w:val="00FD3D82"/>
    <w:rsid w:val="00FD479A"/>
    <w:rsid w:val="00FE1A23"/>
    <w:rsid w:val="00FE37B7"/>
    <w:rsid w:val="00FF49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L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."/>
  <w:listSeparator w:val=","/>
  <w15:chartTrackingRefBased/>
  <w15:docId w15:val="{8C4BFC0D-21C9-4ACC-93C4-3DD1AE7ED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hu-HU" w:eastAsia="fr-LU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 w:unhideWhenUsed="1"/>
    <w:lsdException w:name="No Spacing" w:uiPriority="99" w:qFormat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1" w:qFormat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 w:unhideWhenUsed="1"/>
    <w:lsdException w:name="List Paragraph" w:uiPriority="72" w:qFormat="1"/>
    <w:lsdException w:name="Quote" w:uiPriority="73" w:qFormat="1"/>
    <w:lsdException w:name="Intense Quote" w:uiPriority="60" w:qFormat="1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 w:uiPriority="99"/>
    <w:lsdException w:name="Colorful List Accent 1" w:uiPriority="34" w:qFormat="1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 w:qFormat="1"/>
    <w:lsdException w:name="Intense Emphasis" w:uiPriority="66" w:qFormat="1"/>
    <w:lsdException w:name="Subtle Reference" w:uiPriority="67" w:qFormat="1"/>
    <w:lsdException w:name="Intense Reference" w:uiPriority="68" w:qFormat="1"/>
    <w:lsdException w:name="Book Title" w:uiPriority="69" w:qFormat="1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  <w:rsid w:val="00AB52D3"/>
    <w:rPr>
      <w:sz w:val="24"/>
      <w:szCs w:val="24"/>
      <w:lang w:eastAsia="en-GB"/>
    </w:rPr>
  </w:style>
  <w:style w:type="paragraph" w:styleId="Heading1">
    <w:name w:val="heading 1"/>
    <w:basedOn w:val="Normal"/>
    <w:next w:val="Normal"/>
    <w:qFormat/>
    <w:rsid w:val="001B769C"/>
    <w:pPr>
      <w:keepNext/>
      <w:outlineLvl w:val="0"/>
    </w:pPr>
    <w:rPr>
      <w:b/>
      <w:b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rsid w:val="001B769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Footer">
    <w:name w:val="footer"/>
    <w:basedOn w:val="Normal"/>
    <w:rsid w:val="006C3AA2"/>
    <w:pPr>
      <w:tabs>
        <w:tab w:val="center" w:pos="4536"/>
        <w:tab w:val="right" w:pos="9072"/>
      </w:tabs>
    </w:pPr>
  </w:style>
  <w:style w:type="character" w:styleId="PageNumber">
    <w:name w:val="page number"/>
    <w:basedOn w:val="DefaultParagraphFont"/>
    <w:rsid w:val="006C3AA2"/>
  </w:style>
  <w:style w:type="paragraph" w:styleId="Header">
    <w:name w:val="header"/>
    <w:basedOn w:val="Normal"/>
    <w:rsid w:val="006C3AA2"/>
    <w:pPr>
      <w:tabs>
        <w:tab w:val="center" w:pos="4536"/>
        <w:tab w:val="right" w:pos="9072"/>
      </w:tabs>
    </w:pPr>
  </w:style>
  <w:style w:type="character" w:styleId="Hyperlink">
    <w:name w:val="Hyperlink"/>
    <w:rsid w:val="0023745F"/>
    <w:rPr>
      <w:color w:val="0000FF"/>
      <w:u w:val="single"/>
    </w:rPr>
  </w:style>
  <w:style w:type="paragraph" w:styleId="BodyText">
    <w:name w:val="Body Text"/>
    <w:basedOn w:val="Normal"/>
    <w:rsid w:val="000E70A0"/>
    <w:rPr>
      <w:b/>
      <w:bCs/>
    </w:rPr>
  </w:style>
  <w:style w:type="paragraph" w:customStyle="1" w:styleId="Pa2">
    <w:name w:val="Pa2"/>
    <w:basedOn w:val="Normal"/>
    <w:next w:val="Normal"/>
    <w:rsid w:val="00B46D76"/>
    <w:pPr>
      <w:autoSpaceDE w:val="0"/>
      <w:autoSpaceDN w:val="0"/>
      <w:adjustRightInd w:val="0"/>
      <w:spacing w:line="241" w:lineRule="atLeast"/>
    </w:pPr>
    <w:rPr>
      <w:rFonts w:ascii="HOQRLS+MyriadPro-Bold" w:hAnsi="HOQRLS+MyriadPro-Bold"/>
    </w:rPr>
  </w:style>
  <w:style w:type="character" w:customStyle="1" w:styleId="A14">
    <w:name w:val="A14"/>
    <w:rsid w:val="00B46D76"/>
    <w:rPr>
      <w:rFonts w:cs="HOQRLS+MyriadPro-Bold"/>
      <w:b/>
      <w:bCs/>
      <w:color w:val="000000"/>
      <w:sz w:val="23"/>
      <w:szCs w:val="23"/>
    </w:rPr>
  </w:style>
  <w:style w:type="character" w:styleId="FollowedHyperlink">
    <w:name w:val="FollowedHyperlink"/>
    <w:rsid w:val="00633130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23961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utf-8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e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Template>Normal.dotm</ap:Template>
  <ap:TotalTime>2</ap:TotalTime>
  <ap:Pages>2</ap:Pages>
  <ap:Words>419</ap:Words>
  <ap:Characters>3021</ap:Characters>
  <ap:Application>Microsoft Office Word</ap:Application>
  <ap:DocSecurity>0</ap:DocSecurity>
  <ap:Lines>25</ap:Lines>
  <ap:Paragraphs>6</ap:Paragraphs>
  <ap:ScaleCrop>false</ap:ScaleCrop>
  <ap:HeadingPairs>
    <vt:vector baseType="variant" size="2">
      <vt:variant>
        <vt:lpstr>Title</vt:lpstr>
      </vt:variant>
      <vt:variant>
        <vt:i4>1</vt:i4>
      </vt:variant>
    </vt:vector>
  </ap:HeadingPairs>
  <ap:TitlesOfParts>
    <vt:vector baseType="lpstr" size="1">
      <vt:lpstr>LOGO</vt:lpstr>
    </vt:vector>
  </ap:TitlesOfParts>
  <ap:Company>CDT</ap:Company>
  <ap:LinksUpToDate>false</ap:LinksUpToDate>
  <ap:CharactersWithSpaces>3434</ap:CharactersWithSpaces>
  <ap:SharedDoc>false</ap:SharedDoc>
  <ap:HyperlinksChanged>false</ap:HyperlinksChanged>
  <ap:AppVersion>16.0000</ap:AppVersion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LOGO</dc:title>
  <dc:subject/>
  <dc:creator>CDT</dc:creator>
  <keywords/>
  <dc:description/>
  <lastModifiedBy>CDT</lastModifiedBy>
  <revision>3</revision>
  <lastPrinted>2008-05-21T15:27:00.0000000Z</lastPrinted>
  <dcterms:created xsi:type="dcterms:W3CDTF">2021-05-26T07:39:00.0000000Z</dcterms:created>
  <dcterms:modified xsi:type="dcterms:W3CDTF">2021-06-02T07:23:00.0000000Z</dcterms:modified>
</coreProperties>
</file>