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228600</wp:posOffset>
                </wp:positionV>
                <wp:extent cx="3314700" cy="1371600"/>
                <wp:effectExtent l="0" t="0" r="19050" b="279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p>
                          <w:p w:rsidRPr="0042019A" w:rsidR="00206703" w:rsidP="003F7758" w:rsidRDefault="00206703">
                            <w:pPr>
                              <w:spacing w:line="480" w:lineRule="auto"/>
                              <w:jc w:val="center"/>
                              <w:rPr>
                                <w:rFonts w:ascii="Arial" w:hAnsi="Arial" w:cs="Arial"/>
                                <w:b/>
                              </w:rPr>
                            </w:pPr>
                            <w:r>
                              <w:rPr>
                                <w:rFonts w:ascii="Arial" w:hAnsi="Arial"/>
                                <w:b/>
                              </w:rPr>
                              <w:t>Kaalutlege järgmist</w:t>
                            </w:r>
                            <w:r>
                              <w:rPr>
                                <w:rFonts w:ascii="Arial" w:hAnsi="Arial"/>
                                <w:b/>
                              </w:rPr>
                              <w:br/>
                            </w:r>
                            <w:r>
                              <w:rPr>
                                <w:rFonts w:ascii="Arial" w:hAnsi="Arial"/>
                                <w:b/>
                                <w:sz w:val="28"/>
                                <w:szCs w:val="28"/>
                                <w:u w:val="single"/>
                              </w:rPr>
                              <w:t>PÄRAST</w:t>
                            </w:r>
                            <w:r>
                              <w:rPr>
                                <w:rFonts w:ascii="Arial" w:hAnsi="Arial"/>
                                <w:b/>
                              </w:rPr>
                              <w:t xml:space="preserve"> töötajate värbamist välismaalt</w:t>
                            </w:r>
                            <w:bookmarkStart w:name="_GoBack" w:id="0"/>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">
                <v:textbox style="mso-fit-shape-to-text:t">
                  <w:txbxContent>
                    <w:p w:rsidR="00206703" w:rsidP="00206703" w:rsidRDefault="00206703">
                      <w:pPr>
                        <w:jc w:val="center"/>
                        <w:rPr>
                          <w:rFonts w:ascii="Arial" w:hAnsi="Arial" w:cs="Arial"/>
                          <w:b/>
                        </w:rPr>
                      </w:pPr>
                    </w:p>
                    <w:p w:rsidRPr="0042019A" w:rsidR="00206703" w:rsidP="003F7758" w:rsidRDefault="00206703">
                      <w:pPr>
                        <w:spacing w:line="480" w:lineRule="auto"/>
                        <w:jc w:val="center"/>
                        <w:rPr>
                          <w:rFonts w:ascii="Arial" w:hAnsi="Arial" w:cs="Arial"/>
                          <w:b/>
                        </w:rPr>
                      </w:pPr>
                      <w:r>
                        <w:rPr>
                          <w:rFonts w:ascii="Arial" w:hAnsi="Arial"/>
                          <w:b/>
                        </w:rPr>
                        <w:t>Kaalutlege järgmist</w:t>
                      </w:r>
                      <w:r>
                        <w:rPr>
                          <w:rFonts w:ascii="Arial" w:hAnsi="Arial"/>
                          <w:b/>
                        </w:rPr>
                        <w:br/>
                      </w:r>
                      <w:r>
                        <w:rPr>
                          <w:rFonts w:ascii="Arial" w:hAnsi="Arial"/>
                          <w:b/>
                          <w:sz w:val="28"/>
                          <w:szCs w:val="28"/>
                          <w:u w:val="single"/>
                        </w:rPr>
                        <w:t>PÄRAST</w:t>
                      </w:r>
                      <w:r>
                        <w:rPr>
                          <w:rFonts w:ascii="Arial" w:hAnsi="Arial"/>
                          <w:b/>
                        </w:rPr>
                        <w:t xml:space="preserve"> töötajate värbamist välismaalt</w:t>
                      </w:r>
                      <w:bookmarkStart w:name="_GoBack" w:id="1"/>
                      <w:bookmarkEnd w:id="1"/>
                    </w:p>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3"/>
        <w:gridCol w:w="2555"/>
        <w:gridCol w:w="5155"/>
        <w:gridCol w:w="7"/>
        <w:gridCol w:w="7"/>
      </w:tblGrid>
      <w:tr w:rsidR="00A07FE3" w:rsidTr="002E2C23">
        <w:trPr>
          <w:gridAfter w:val="1"/>
          <w:wAfter w:w="7" w:type="dxa"/>
          <w:tblHeader/>
        </w:trPr>
        <w:tc>
          <w:tcPr>
            <w:tcW w:w="1413"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Mõelge järgmisele</w:t>
            </w:r>
          </w:p>
        </w:tc>
        <w:tc>
          <w:tcPr>
            <w:tcW w:w="7717"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Meetmed</w:t>
            </w:r>
          </w:p>
        </w:tc>
      </w:tr>
      <w:tr w:rsidR="00A07FE3" w:rsidTr="002E2C23">
        <w:trPr>
          <w:gridAfter w:val="2"/>
          <w:wAfter w:w="14" w:type="dxa"/>
          <w:cantSplit/>
          <w:trHeight w:val="1701"/>
        </w:trPr>
        <w:tc>
          <w:tcPr>
            <w:tcW w:w="1413"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r>
              <w:rPr>
                <w:rFonts w:ascii="Arial" w:hAnsi="Arial"/>
                <w:b/>
                <w:sz w:val="22"/>
                <w:szCs w:val="22"/>
              </w:rPr>
              <w:t>Töötajate lõimimine</w:t>
            </w:r>
          </w:p>
        </w:tc>
        <w:tc>
          <w:tcPr>
            <w:tcW w:w="2555"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Tervituspakett</w:t>
            </w:r>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Tervituspakett on kasulik täiendus ametlikule tutvustamisele ettevõttes. Selles võib muu hulgas olla teave kohaliku piirkonna kohta, näiteks transpordivõimalused, töökohta jõudmise juhised, ümbruskonna plaan ja kirjeldus jne.</w:t>
            </w:r>
          </w:p>
        </w:tc>
      </w:tr>
      <w:tr w:rsidR="00A07FE3" w:rsidTr="002E2C23">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Õigus- ja haldusformaalsused</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Töötajad, kes peavad registreeruma ametiasutustes, võivad selleks vajada töölt vaba aega. Andke töötajatele aega, et nad saaksid taotleda sotsiaalkindlustust, registreerimisdokumenti või muid vajalikke dokumente.</w:t>
            </w:r>
          </w:p>
        </w:tc>
      </w:tr>
      <w:tr w:rsidR="00A07FE3" w:rsidTr="002E2C23">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Perekond ja sisseseadmine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Te ei saa vastutada uute töötajate igakülgse lõimumise eest, kuid mõelge nende olukorrale ja ajale, mida neil võib olla vaja, et otsida eluruume, külastada koole või toetada oma perekonda.</w:t>
            </w:r>
          </w:p>
        </w:tc>
      </w:tr>
      <w:tr w:rsidR="00A07FE3" w:rsidTr="002E2C23">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Olemasolevate töötajate ettevalmistamine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Kaasake olemasolevaid töötajaid värbamisprotsessi võimalikult palju. Selgitage, mida teete ja miks. Seltskondlik üritus aitab töötajatel üksteist tundma õppida. Ei ole vaja, et uutesse töötajatresse suhtutaks vaenulikult.</w:t>
            </w:r>
          </w:p>
        </w:tc>
      </w:tr>
      <w:tr w:rsidR="00A07FE3" w:rsidTr="002E2C23">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shd w:val="clear" w:color="auto" w:fill="auto"/>
            <w:vAlign w:val="center"/>
          </w:tcPr>
          <w:p w:rsidRPr="00B560AA" w:rsidR="00FD479A" w:rsidP="00CE7C62" w:rsidRDefault="00FD479A">
            <w:pPr>
              <w:spacing w:before="120" w:after="120"/>
              <w:rPr>
                <w:rFonts w:ascii="Arial" w:hAnsi="Arial" w:cs="Arial"/>
                <w:b/>
                <w:sz w:val="22"/>
                <w:szCs w:val="22"/>
              </w:rPr>
            </w:pPr>
            <w:r>
              <w:rPr>
                <w:rFonts w:ascii="Arial" w:hAnsi="Arial"/>
                <w:b/>
                <w:sz w:val="22"/>
                <w:szCs w:val="22"/>
              </w:rPr>
              <w:t>Juhendamine</w:t>
            </w:r>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r>
              <w:rPr>
                <w:rFonts w:ascii="Arial" w:hAnsi="Arial"/>
                <w:sz w:val="22"/>
                <w:szCs w:val="22"/>
              </w:rPr>
              <w:t>Määrake töötajale juhendaja, kes selgitab talle uue töökoha töökultuuri, igapäevast tegevust ja sotsiaalaspekte. See aitab töötajal töökohas koduneda. Juhendaja võiks olla keegi, kes on ise olnud samalaadses olukorras.</w:t>
            </w:r>
          </w:p>
        </w:tc>
      </w:tr>
      <w:tr w:rsidR="00A07FE3" w:rsidTr="002E2C23">
        <w:tc>
          <w:tcPr>
            <w:tcW w:w="1413"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lastRenderedPageBreak/>
              <w:t>Tingimused töökohal</w:t>
            </w:r>
          </w:p>
        </w:tc>
        <w:tc>
          <w:tcPr>
            <w:tcW w:w="2555"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Töötingimused</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Välismaalasest töötajatel on õigus samadele töötingimustele kooskõlas ELi ja riikliku õigusega. Tagage, et uute töötajate lepingutingimused on õiglased ja mittediskrimineerivad.</w:t>
            </w:r>
          </w:p>
        </w:tc>
      </w:tr>
      <w:tr w:rsidR="00A07FE3" w:rsidTr="002E2C23">
        <w:tc>
          <w:tcPr>
            <w:tcW w:w="1413"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555"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Tervishoid ja ohutus</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Erilist tähelepanu tuleb pöörata sellele, et selgitada uutele välismaalt pärit töötajatele töökoha tervishoiu, ohutuse ja turvalisuse korraldust. Võib juhtuda, et peate selleks pakkuma lisatuge ja kontrollima, kas nad teavad, mida teha tulekahjuõppusel või muus hädaolukorras.</w:t>
            </w:r>
          </w:p>
        </w:tc>
      </w:tr>
      <w:tr w:rsidR="00A07FE3" w:rsidTr="002E2C23">
        <w:tc>
          <w:tcPr>
            <w:tcW w:w="1413"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555"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Koolitus</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Kättesaadavad õppimis- ja arenguvõimalused on olulised kõigile töötajatele, kuid on võimalik, et peate koolitust välismaalt pärit töötajatele kohandama, kui nad ei ole tunne vajalikku oskuskeelt või kasutatavaid seadmeid.</w:t>
            </w:r>
          </w:p>
        </w:tc>
      </w:tr>
      <w:tr w:rsidR="00A07FE3" w:rsidTr="002E2C23">
        <w:trPr>
          <w:trHeight w:val="1022"/>
        </w:trPr>
        <w:tc>
          <w:tcPr>
            <w:tcW w:w="1413"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Töötajate hoidmine</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Kui vajate uuelt töötajalt pikaajalist pühendumist, siis püüdke ette näha probleeme, mis võiksid mõjutada teda lahkuma. Kas tal on vaja jõuludeks koju sõita? Kas ta on oma elu- ja töötingimustega rahul?</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A07FE3"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Jagage oma kogemusi!</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 xml:space="preserve">Kui teie kogemused välismaalt värbamisega võiksid huvitada ka teisi, siis </w:t>
            </w:r>
            <w:r>
              <w:rPr>
                <w:rFonts w:ascii="Arial" w:hAnsi="Arial"/>
                <w:sz w:val="22"/>
                <w:szCs w:val="22"/>
                <w:u w:val="single"/>
              </w:rPr>
              <w:t>jagage neid meiega</w:t>
            </w:r>
            <w:r>
              <w:rPr>
                <w:rFonts w:ascii="Arial" w:hAnsi="Arial"/>
                <w:sz w:val="22"/>
                <w:szCs w:val="22"/>
              </w:rPr>
              <w:t>! Teie ettevõtte lugu meie veebilehel võib julgustada muid tööandjaid, kes on seni kõhelnud ega ole mujalt Euroopast kedagi värvanud. Mis läks hästi? Mis oli raske? Kuidas on teie töötajad kohanenud töökohaga?</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Oma loo võite saata järgmisel aadressil: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2C23"/>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3BBC"/>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07FE3"/>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325</ap:Words>
  <ap:Characters>2269</ap:Characters>
  <ap:Application>Microsoft Office Word</ap:Application>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2589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2008-05-21T15:27:00.0000000Z</lastPrinted>
  <dcterms:created xsi:type="dcterms:W3CDTF">2021-05-26T07:39:00.0000000Z</dcterms:created>
  <dcterms:modified xsi:type="dcterms:W3CDTF">2021-06-02T07:37:00.0000000Z</dcterms:modified>
</coreProperties>
</file>