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BE37D" w14:textId="77777777" w:rsidR="00F85B99" w:rsidRPr="003C6DAE" w:rsidRDefault="00D87109" w:rsidP="00F85B99">
      <w:pPr>
        <w:rPr>
          <w:rFonts w:ascii="Arial" w:hAnsi="Arial" w:cs="Arial"/>
          <w:b/>
          <w:sz w:val="28"/>
          <w:szCs w:val="28"/>
        </w:rPr>
      </w:pPr>
      <w:r>
        <w:rPr>
          <w:rFonts w:ascii="Arial" w:hAnsi="Arial"/>
          <w:b/>
          <w:noProof/>
          <w:sz w:val="28"/>
          <w:szCs w:val="28"/>
        </w:rPr>
        <mc:AlternateContent>
          <mc:Choice Requires="wps">
            <w:drawing>
              <wp:anchor distT="0" distB="0" distL="114300" distR="114300" simplePos="0" relativeHeight="251657728" behindDoc="0" locked="0" layoutInCell="1" allowOverlap="1" wp14:anchorId="380BE3C4" wp14:editId="380BE3C5">
                <wp:simplePos x="0" y="0"/>
                <wp:positionH relativeFrom="column">
                  <wp:posOffset>2395855</wp:posOffset>
                </wp:positionH>
                <wp:positionV relativeFrom="paragraph">
                  <wp:posOffset>224155</wp:posOffset>
                </wp:positionV>
                <wp:extent cx="3314700" cy="1600200"/>
                <wp:effectExtent l="0" t="0" r="19050" b="1905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600200"/>
                        </a:xfrm>
                        <a:prstGeom prst="rect">
                          <a:avLst/>
                        </a:prstGeom>
                        <a:solidFill>
                          <a:srgbClr val="FFFFFF"/>
                        </a:solidFill>
                        <a:ln w="9525">
                          <a:solidFill>
                            <a:srgbClr val="000000"/>
                          </a:solidFill>
                          <a:miter lim="800000"/>
                          <a:headEnd/>
                          <a:tailEnd/>
                        </a:ln>
                      </wps:spPr>
                      <wps:txbx>
                        <w:txbxContent>
                          <w:p w14:paraId="380BE3D0" w14:textId="77777777" w:rsidR="002000A7" w:rsidRDefault="002000A7" w:rsidP="004D46DF">
                            <w:pPr>
                              <w:spacing w:before="160" w:after="160" w:line="480" w:lineRule="auto"/>
                              <w:jc w:val="center"/>
                            </w:pPr>
                            <w:r>
                              <w:rPr>
                                <w:rFonts w:ascii="Arial" w:hAnsi="Arial"/>
                                <w:b/>
                              </w:rPr>
                              <w:t>Prosimo, da</w:t>
                            </w:r>
                            <w:r>
                              <w:rPr>
                                <w:rFonts w:ascii="Arial" w:hAnsi="Arial"/>
                                <w:b/>
                              </w:rPr>
                              <w:br/>
                            </w:r>
                            <w:r>
                              <w:rPr>
                                <w:rFonts w:ascii="Arial" w:hAnsi="Arial"/>
                                <w:b/>
                                <w:sz w:val="28"/>
                                <w:szCs w:val="28"/>
                                <w:u w:val="single"/>
                              </w:rPr>
                              <w:t>PRED</w:t>
                            </w:r>
                            <w:r>
                              <w:rPr>
                                <w:rFonts w:ascii="Arial" w:hAnsi="Arial"/>
                                <w:b/>
                                <w:sz w:val="28"/>
                                <w:szCs w:val="28"/>
                              </w:rPr>
                              <w:br/>
                            </w:r>
                            <w:r>
                              <w:rPr>
                                <w:rFonts w:ascii="Arial" w:hAnsi="Arial"/>
                                <w:b/>
                              </w:rPr>
                              <w:t>zaposlitvijo delavcev iz tujine upoštevate naslednje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0BE3C4" id="_x0000_t202" coordsize="21600,21600" o:spt="202" path="m,l,21600r21600,l21600,xe">
                <v:stroke joinstyle="miter"/>
                <v:path gradientshapeok="t" o:connecttype="rect"/>
              </v:shapetype>
              <v:shape id="Text Box 1" o:spid="_x0000_s1026" type="#_x0000_t202" style="position:absolute;margin-left:188.65pt;margin-top:17.65pt;width:261pt;height:1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">
                <v:textbox>
                  <w:txbxContent>
                    <w:p w14:paraId="380BE3D0" w14:textId="77777777" w:rsidR="002000A7" w:rsidRDefault="002000A7" w:rsidP="004D46DF">
                      <w:pPr>
                        <w:spacing w:before="160" w:after="160" w:line="480" w:lineRule="auto"/>
                        <w:jc w:val="center"/>
                      </w:pPr>
                      <w:r>
                        <w:rPr>
                          <w:rFonts w:ascii="Arial" w:hAnsi="Arial"/>
                          <w:b/>
                        </w:rPr>
                        <w:t>Prosimo, da</w:t>
                      </w:r>
                      <w:r>
                        <w:rPr>
                          <w:rFonts w:ascii="Arial" w:hAnsi="Arial"/>
                          <w:b/>
                        </w:rPr>
                        <w:br/>
                      </w:r>
                      <w:r>
                        <w:rPr>
                          <w:rFonts w:ascii="Arial" w:hAnsi="Arial"/>
                          <w:b/>
                          <w:sz w:val="28"/>
                          <w:szCs w:val="28"/>
                          <w:u w:val="single"/>
                        </w:rPr>
                        <w:t>PRED</w:t>
                      </w:r>
                      <w:r>
                        <w:rPr>
                          <w:rFonts w:ascii="Arial" w:hAnsi="Arial"/>
                          <w:b/>
                          <w:sz w:val="28"/>
                          <w:szCs w:val="28"/>
                        </w:rPr>
                        <w:br/>
                      </w:r>
                      <w:r>
                        <w:rPr>
                          <w:rFonts w:ascii="Arial" w:hAnsi="Arial"/>
                          <w:b/>
                        </w:rPr>
                        <w:t>zaposlitvijo delavcev iz tujine upoštevate naslednje</w:t>
                      </w:r>
                    </w:p>
                  </w:txbxContent>
                </v:textbox>
              </v:shape>
            </w:pict>
          </mc:Fallback>
        </mc:AlternateContent>
      </w:r>
      <w:r>
        <w:rPr>
          <w:rFonts w:ascii="Arial" w:hAnsi="Arial"/>
          <w:b/>
          <w:noProof/>
          <w:sz w:val="28"/>
          <w:szCs w:val="28"/>
        </w:rPr>
        <w:drawing>
          <wp:inline distT="0" distB="0" distL="0" distR="0" wp14:anchorId="380BE3C6" wp14:editId="380BE3C7">
            <wp:extent cx="1552575" cy="1790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l="3368" r="11806"/>
                    <a:stretch>
                      <a:fillRect/>
                    </a:stretch>
                  </pic:blipFill>
                  <pic:spPr bwMode="auto">
                    <a:xfrm>
                      <a:off x="0" y="0"/>
                      <a:ext cx="1552575" cy="1790700"/>
                    </a:xfrm>
                    <a:prstGeom prst="rect">
                      <a:avLst/>
                    </a:prstGeom>
                    <a:noFill/>
                    <a:ln>
                      <a:noFill/>
                    </a:ln>
                  </pic:spPr>
                </pic:pic>
              </a:graphicData>
            </a:graphic>
          </wp:inline>
        </w:drawing>
      </w:r>
    </w:p>
    <w:p w14:paraId="380BE37E" w14:textId="77777777" w:rsidR="00292D82" w:rsidRPr="003C6DAE" w:rsidRDefault="00292D82" w:rsidP="001B769C">
      <w:pPr>
        <w:jc w:val="center"/>
        <w:rPr>
          <w:rFonts w:ascii="Arial" w:hAnsi="Arial" w:cs="Arial"/>
          <w:b/>
          <w:sz w:val="28"/>
          <w:szCs w:val="28"/>
        </w:rPr>
      </w:pPr>
    </w:p>
    <w:p w14:paraId="380BE37F" w14:textId="77777777" w:rsidR="008B3B4F" w:rsidRPr="003C6DAE" w:rsidRDefault="008B3B4F" w:rsidP="001B769C">
      <w:pPr>
        <w:jc w:val="center"/>
        <w:rPr>
          <w:rFonts w:ascii="Arial" w:hAnsi="Arial" w:cs="Arial"/>
          <w:b/>
          <w:sz w:val="28"/>
          <w:szCs w:val="28"/>
        </w:rPr>
      </w:pPr>
    </w:p>
    <w:p w14:paraId="380BE380" w14:textId="77777777" w:rsidR="001B769C" w:rsidRPr="003C6DAE" w:rsidRDefault="001B769C"/>
    <w:tbl>
      <w:tblPr>
        <w:tblW w:w="53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5"/>
        <w:gridCol w:w="2320"/>
        <w:gridCol w:w="6010"/>
      </w:tblGrid>
      <w:tr w:rsidR="00E04622" w14:paraId="380BE384" w14:textId="77777777" w:rsidTr="00A3467B">
        <w:tc>
          <w:tcPr>
            <w:tcW w:w="417" w:type="pct"/>
            <w:shd w:val="clear" w:color="auto" w:fill="auto"/>
            <w:vAlign w:val="center"/>
          </w:tcPr>
          <w:p w14:paraId="380BE381" w14:textId="77777777" w:rsidR="001B769C" w:rsidRPr="00E951B7" w:rsidRDefault="00950D65" w:rsidP="008768AF">
            <w:pPr>
              <w:pStyle w:val="Heading1"/>
              <w:rPr>
                <w:rFonts w:ascii="Arial" w:hAnsi="Arial" w:cs="Arial"/>
                <w:sz w:val="22"/>
                <w:szCs w:val="22"/>
              </w:rPr>
            </w:pPr>
            <w:r>
              <w:rPr>
                <w:rFonts w:ascii="Arial" w:hAnsi="Arial"/>
                <w:sz w:val="22"/>
                <w:szCs w:val="22"/>
              </w:rPr>
              <w:t>Razmislite o ...</w:t>
            </w:r>
          </w:p>
        </w:tc>
        <w:tc>
          <w:tcPr>
            <w:tcW w:w="4583" w:type="pct"/>
            <w:gridSpan w:val="2"/>
            <w:shd w:val="clear" w:color="auto" w:fill="auto"/>
            <w:vAlign w:val="center"/>
          </w:tcPr>
          <w:p w14:paraId="380BE382" w14:textId="77777777" w:rsidR="00C3223F" w:rsidRPr="00E951B7" w:rsidRDefault="00C3223F" w:rsidP="008768AF">
            <w:pPr>
              <w:rPr>
                <w:rFonts w:ascii="Arial" w:hAnsi="Arial" w:cs="Arial"/>
                <w:b/>
                <w:sz w:val="22"/>
                <w:szCs w:val="22"/>
              </w:rPr>
            </w:pPr>
          </w:p>
          <w:p w14:paraId="380BE383" w14:textId="77777777" w:rsidR="001B769C" w:rsidRPr="00E951B7" w:rsidRDefault="001B769C" w:rsidP="008768AF">
            <w:pPr>
              <w:rPr>
                <w:rFonts w:ascii="Arial" w:hAnsi="Arial" w:cs="Arial"/>
                <w:b/>
                <w:sz w:val="22"/>
                <w:szCs w:val="22"/>
              </w:rPr>
            </w:pPr>
            <w:r>
              <w:rPr>
                <w:rFonts w:ascii="Arial" w:hAnsi="Arial"/>
                <w:b/>
                <w:sz w:val="22"/>
                <w:szCs w:val="22"/>
              </w:rPr>
              <w:t>Ukrepi</w:t>
            </w:r>
          </w:p>
        </w:tc>
      </w:tr>
      <w:tr w:rsidR="00E04622" w14:paraId="380BE388" w14:textId="77777777" w:rsidTr="00E61C12">
        <w:trPr>
          <w:cantSplit/>
          <w:trHeight w:val="1020"/>
        </w:trPr>
        <w:tc>
          <w:tcPr>
            <w:tcW w:w="417" w:type="pct"/>
            <w:vMerge w:val="restart"/>
            <w:shd w:val="clear" w:color="auto" w:fill="auto"/>
            <w:textDirection w:val="btLr"/>
            <w:vAlign w:val="center"/>
          </w:tcPr>
          <w:p w14:paraId="380BE385" w14:textId="77777777" w:rsidR="00C3223F" w:rsidRPr="00E951B7" w:rsidRDefault="004B66E2" w:rsidP="00E951B7">
            <w:pPr>
              <w:ind w:left="113" w:right="113"/>
              <w:jc w:val="center"/>
              <w:rPr>
                <w:rFonts w:ascii="Arial" w:hAnsi="Arial" w:cs="Arial"/>
                <w:b/>
                <w:sz w:val="20"/>
                <w:szCs w:val="20"/>
              </w:rPr>
            </w:pPr>
            <w:r>
              <w:rPr>
                <w:rFonts w:ascii="Arial" w:hAnsi="Arial"/>
                <w:b/>
                <w:sz w:val="20"/>
                <w:szCs w:val="20"/>
              </w:rPr>
              <w:t>Svetovanje in načrtovanje</w:t>
            </w:r>
          </w:p>
        </w:tc>
        <w:tc>
          <w:tcPr>
            <w:tcW w:w="1007" w:type="pct"/>
            <w:shd w:val="clear" w:color="auto" w:fill="auto"/>
            <w:vAlign w:val="center"/>
          </w:tcPr>
          <w:p w14:paraId="380BE386" w14:textId="77777777" w:rsidR="00C3223F" w:rsidRPr="00E951B7" w:rsidRDefault="00C3223F" w:rsidP="00A866F5">
            <w:pPr>
              <w:pStyle w:val="Heading1"/>
              <w:rPr>
                <w:rFonts w:ascii="Arial" w:hAnsi="Arial" w:cs="Arial"/>
                <w:sz w:val="22"/>
                <w:szCs w:val="22"/>
              </w:rPr>
            </w:pPr>
            <w:r>
              <w:rPr>
                <w:rFonts w:ascii="Arial" w:hAnsi="Arial"/>
                <w:sz w:val="22"/>
                <w:szCs w:val="22"/>
              </w:rPr>
              <w:t>Lokalni zavodi za zaposlovanje</w:t>
            </w:r>
          </w:p>
        </w:tc>
        <w:tc>
          <w:tcPr>
            <w:tcW w:w="3576" w:type="pct"/>
            <w:shd w:val="clear" w:color="auto" w:fill="auto"/>
            <w:vAlign w:val="center"/>
          </w:tcPr>
          <w:p w14:paraId="380BE387" w14:textId="77777777" w:rsidR="00C3223F" w:rsidRPr="00E951B7" w:rsidRDefault="00C3223F" w:rsidP="00E951B7">
            <w:pPr>
              <w:spacing w:before="120" w:after="120"/>
              <w:rPr>
                <w:rFonts w:ascii="Arial" w:hAnsi="Arial" w:cs="Arial"/>
                <w:sz w:val="22"/>
                <w:szCs w:val="22"/>
              </w:rPr>
            </w:pPr>
            <w:r>
              <w:rPr>
                <w:rFonts w:ascii="Arial" w:hAnsi="Arial"/>
                <w:sz w:val="22"/>
                <w:szCs w:val="22"/>
              </w:rPr>
              <w:t xml:space="preserve">Preden začnete iskati kandidate iz tujine, se posvetujte s svojim </w:t>
            </w:r>
            <w:r>
              <w:rPr>
                <w:rFonts w:ascii="Arial" w:hAnsi="Arial"/>
                <w:i/>
                <w:sz w:val="22"/>
                <w:szCs w:val="22"/>
              </w:rPr>
              <w:t>lokalnim zavodom za zaposlovanje</w:t>
            </w:r>
            <w:r>
              <w:rPr>
                <w:rFonts w:ascii="Arial" w:hAnsi="Arial"/>
                <w:sz w:val="22"/>
                <w:szCs w:val="22"/>
              </w:rPr>
              <w:t>. Morda lahko najdejo ustrezne kandidate kje v bližini.</w:t>
            </w:r>
          </w:p>
        </w:tc>
      </w:tr>
      <w:tr w:rsidR="00E04622" w14:paraId="380BE38C" w14:textId="77777777" w:rsidTr="00E61C12">
        <w:trPr>
          <w:trHeight w:val="794"/>
        </w:trPr>
        <w:tc>
          <w:tcPr>
            <w:tcW w:w="417" w:type="pct"/>
            <w:vMerge/>
            <w:tcBorders>
              <w:bottom w:val="single" w:sz="4" w:space="0" w:color="auto"/>
            </w:tcBorders>
            <w:shd w:val="clear" w:color="auto" w:fill="auto"/>
            <w:vAlign w:val="center"/>
          </w:tcPr>
          <w:p w14:paraId="380BE389" w14:textId="77777777" w:rsidR="00C3223F" w:rsidRPr="00E951B7" w:rsidRDefault="00C3223F" w:rsidP="008768AF">
            <w:pPr>
              <w:rPr>
                <w:rFonts w:ascii="Arial" w:hAnsi="Arial" w:cs="Arial"/>
                <w:b/>
                <w:sz w:val="22"/>
                <w:szCs w:val="22"/>
              </w:rPr>
            </w:pPr>
          </w:p>
        </w:tc>
        <w:tc>
          <w:tcPr>
            <w:tcW w:w="1007" w:type="pct"/>
            <w:tcBorders>
              <w:bottom w:val="single" w:sz="4" w:space="0" w:color="auto"/>
            </w:tcBorders>
            <w:shd w:val="clear" w:color="auto" w:fill="auto"/>
            <w:vAlign w:val="center"/>
          </w:tcPr>
          <w:p w14:paraId="380BE38A" w14:textId="77777777" w:rsidR="00C3223F" w:rsidRPr="00E951B7" w:rsidRDefault="00C3223F" w:rsidP="00A866F5">
            <w:pPr>
              <w:rPr>
                <w:rFonts w:ascii="Arial" w:hAnsi="Arial" w:cs="Arial"/>
                <w:b/>
                <w:sz w:val="22"/>
                <w:szCs w:val="22"/>
              </w:rPr>
            </w:pPr>
            <w:r>
              <w:rPr>
                <w:rFonts w:ascii="Arial" w:hAnsi="Arial"/>
                <w:b/>
                <w:sz w:val="22"/>
                <w:szCs w:val="22"/>
              </w:rPr>
              <w:t>Pripravite profil kandidatov</w:t>
            </w:r>
          </w:p>
        </w:tc>
        <w:tc>
          <w:tcPr>
            <w:tcW w:w="3576" w:type="pct"/>
            <w:tcBorders>
              <w:bottom w:val="single" w:sz="4" w:space="0" w:color="auto"/>
            </w:tcBorders>
            <w:shd w:val="clear" w:color="auto" w:fill="auto"/>
            <w:vAlign w:val="center"/>
          </w:tcPr>
          <w:p w14:paraId="380BE38B" w14:textId="77777777" w:rsidR="00C3223F" w:rsidRPr="00E951B7" w:rsidRDefault="00C3223F" w:rsidP="00E951B7">
            <w:pPr>
              <w:spacing w:before="120" w:after="120"/>
              <w:rPr>
                <w:rFonts w:ascii="Arial" w:hAnsi="Arial" w:cs="Arial"/>
                <w:sz w:val="22"/>
                <w:szCs w:val="22"/>
              </w:rPr>
            </w:pPr>
            <w:r>
              <w:rPr>
                <w:rFonts w:ascii="Arial" w:hAnsi="Arial"/>
                <w:sz w:val="22"/>
                <w:szCs w:val="22"/>
              </w:rPr>
              <w:t>Kateri posebna znanja in spretnosti, kompetence ter kvalifikacije so potrebni za opravljanje tega poklica?</w:t>
            </w:r>
          </w:p>
        </w:tc>
      </w:tr>
      <w:tr w:rsidR="00E04622" w14:paraId="380BE38F" w14:textId="77777777" w:rsidTr="00A3467B">
        <w:trPr>
          <w:trHeight w:val="567"/>
        </w:trPr>
        <w:tc>
          <w:tcPr>
            <w:tcW w:w="417" w:type="pct"/>
            <w:vMerge/>
            <w:tcBorders>
              <w:right w:val="single" w:sz="4" w:space="0" w:color="auto"/>
            </w:tcBorders>
            <w:shd w:val="clear" w:color="auto" w:fill="auto"/>
            <w:vAlign w:val="center"/>
          </w:tcPr>
          <w:p w14:paraId="380BE38D" w14:textId="77777777" w:rsidR="004B66E2" w:rsidRPr="00E951B7" w:rsidRDefault="004B66E2" w:rsidP="008768AF">
            <w:pPr>
              <w:rPr>
                <w:rFonts w:ascii="Arial" w:hAnsi="Arial" w:cs="Arial"/>
                <w:b/>
                <w:sz w:val="22"/>
                <w:szCs w:val="22"/>
              </w:rPr>
            </w:pPr>
          </w:p>
        </w:tc>
        <w:tc>
          <w:tcPr>
            <w:tcW w:w="4583" w:type="pct"/>
            <w:gridSpan w:val="2"/>
            <w:tcBorders>
              <w:left w:val="single" w:sz="4" w:space="0" w:color="auto"/>
              <w:bottom w:val="nil"/>
            </w:tcBorders>
            <w:shd w:val="clear" w:color="auto" w:fill="auto"/>
            <w:vAlign w:val="center"/>
          </w:tcPr>
          <w:p w14:paraId="380BE38E" w14:textId="77777777" w:rsidR="004B66E2" w:rsidRPr="00E951B7" w:rsidRDefault="004B66E2" w:rsidP="00584FF5">
            <w:pPr>
              <w:ind w:left="1814"/>
              <w:rPr>
                <w:rFonts w:ascii="Arial" w:hAnsi="Arial" w:cs="Arial"/>
                <w:sz w:val="22"/>
                <w:szCs w:val="22"/>
              </w:rPr>
            </w:pPr>
            <w:r>
              <w:rPr>
                <w:rFonts w:ascii="Arial" w:hAnsi="Arial"/>
                <w:i/>
                <w:sz w:val="22"/>
                <w:szCs w:val="22"/>
              </w:rPr>
              <w:t xml:space="preserve">Če se odločite za zaposlovanje delavcev iz tujine: </w:t>
            </w:r>
          </w:p>
        </w:tc>
      </w:tr>
      <w:tr w:rsidR="00E04622" w14:paraId="380BE393" w14:textId="77777777" w:rsidTr="00E61C12">
        <w:trPr>
          <w:trHeight w:val="907"/>
        </w:trPr>
        <w:tc>
          <w:tcPr>
            <w:tcW w:w="417" w:type="pct"/>
            <w:vMerge/>
            <w:shd w:val="clear" w:color="auto" w:fill="auto"/>
            <w:vAlign w:val="center"/>
          </w:tcPr>
          <w:p w14:paraId="380BE390" w14:textId="77777777" w:rsidR="00C3223F" w:rsidRPr="00E951B7" w:rsidRDefault="00C3223F" w:rsidP="008768AF">
            <w:pPr>
              <w:rPr>
                <w:rFonts w:ascii="Arial" w:hAnsi="Arial" w:cs="Arial"/>
                <w:b/>
                <w:sz w:val="22"/>
                <w:szCs w:val="22"/>
              </w:rPr>
            </w:pPr>
          </w:p>
        </w:tc>
        <w:tc>
          <w:tcPr>
            <w:tcW w:w="1007" w:type="pct"/>
            <w:tcBorders>
              <w:top w:val="nil"/>
            </w:tcBorders>
            <w:shd w:val="clear" w:color="auto" w:fill="auto"/>
            <w:vAlign w:val="center"/>
          </w:tcPr>
          <w:p w14:paraId="380BE391" w14:textId="77777777" w:rsidR="00C3223F" w:rsidRPr="00E951B7" w:rsidRDefault="00C3223F" w:rsidP="00E951B7">
            <w:pPr>
              <w:pStyle w:val="Heading1"/>
              <w:rPr>
                <w:rFonts w:ascii="Arial" w:hAnsi="Arial" w:cs="Arial"/>
                <w:sz w:val="22"/>
                <w:szCs w:val="22"/>
              </w:rPr>
            </w:pPr>
            <w:r>
              <w:rPr>
                <w:rFonts w:ascii="Arial" w:hAnsi="Arial"/>
                <w:sz w:val="22"/>
                <w:szCs w:val="22"/>
              </w:rPr>
              <w:t xml:space="preserve">Naredite načrt </w:t>
            </w:r>
          </w:p>
        </w:tc>
        <w:tc>
          <w:tcPr>
            <w:tcW w:w="3576" w:type="pct"/>
            <w:tcBorders>
              <w:top w:val="nil"/>
            </w:tcBorders>
            <w:shd w:val="clear" w:color="auto" w:fill="auto"/>
            <w:vAlign w:val="center"/>
          </w:tcPr>
          <w:p w14:paraId="380BE392" w14:textId="77777777" w:rsidR="00C3223F" w:rsidRPr="00E951B7" w:rsidRDefault="00C3223F" w:rsidP="00E951B7">
            <w:pPr>
              <w:spacing w:after="120"/>
              <w:rPr>
                <w:rFonts w:ascii="Arial" w:hAnsi="Arial" w:cs="Arial"/>
                <w:sz w:val="22"/>
                <w:szCs w:val="22"/>
              </w:rPr>
            </w:pPr>
            <w:r>
              <w:rPr>
                <w:rFonts w:ascii="Arial" w:hAnsi="Arial"/>
                <w:sz w:val="22"/>
                <w:szCs w:val="22"/>
              </w:rPr>
              <w:t>Opredelite cilje, koristi, tveganja in stroške zaposlovanja delavcev iz tujine. Določite svoje roke, saj bo za iskanje mednarodnih kandidatov morda potrebnega več časa.</w:t>
            </w:r>
          </w:p>
        </w:tc>
      </w:tr>
      <w:tr w:rsidR="00E04622" w14:paraId="380BE398" w14:textId="77777777" w:rsidTr="00311C63">
        <w:trPr>
          <w:trHeight w:val="1474"/>
        </w:trPr>
        <w:tc>
          <w:tcPr>
            <w:tcW w:w="417" w:type="pct"/>
            <w:vMerge/>
            <w:shd w:val="clear" w:color="auto" w:fill="auto"/>
            <w:vAlign w:val="center"/>
          </w:tcPr>
          <w:p w14:paraId="380BE394" w14:textId="77777777" w:rsidR="00C3223F" w:rsidRPr="00E951B7" w:rsidRDefault="00C3223F" w:rsidP="008768AF">
            <w:pPr>
              <w:rPr>
                <w:rFonts w:ascii="Arial" w:hAnsi="Arial" w:cs="Arial"/>
                <w:b/>
                <w:sz w:val="22"/>
                <w:szCs w:val="22"/>
              </w:rPr>
            </w:pPr>
          </w:p>
        </w:tc>
        <w:tc>
          <w:tcPr>
            <w:tcW w:w="1007" w:type="pct"/>
            <w:shd w:val="clear" w:color="auto" w:fill="auto"/>
            <w:vAlign w:val="center"/>
          </w:tcPr>
          <w:p w14:paraId="380BE395" w14:textId="77777777" w:rsidR="00C3223F" w:rsidRPr="00E951B7" w:rsidRDefault="00C3223F" w:rsidP="008768AF">
            <w:pPr>
              <w:pStyle w:val="Heading1"/>
              <w:rPr>
                <w:rFonts w:ascii="Arial" w:hAnsi="Arial" w:cs="Arial"/>
                <w:sz w:val="22"/>
                <w:szCs w:val="22"/>
              </w:rPr>
            </w:pPr>
            <w:r>
              <w:rPr>
                <w:rFonts w:ascii="Arial" w:hAnsi="Arial"/>
                <w:sz w:val="22"/>
                <w:szCs w:val="22"/>
              </w:rPr>
              <w:t>Stopite v stik s pristojnimi organi</w:t>
            </w:r>
          </w:p>
          <w:p w14:paraId="380BE396" w14:textId="77777777" w:rsidR="00C3223F" w:rsidRPr="00E951B7" w:rsidRDefault="00C3223F" w:rsidP="008768AF">
            <w:pPr>
              <w:rPr>
                <w:rFonts w:ascii="Arial" w:hAnsi="Arial" w:cs="Arial"/>
                <w:sz w:val="20"/>
                <w:szCs w:val="20"/>
              </w:rPr>
            </w:pPr>
            <w:r>
              <w:rPr>
                <w:rFonts w:ascii="Arial" w:hAnsi="Arial"/>
                <w:i/>
                <w:sz w:val="20"/>
                <w:szCs w:val="20"/>
              </w:rPr>
              <w:t>(odbor za register tujcev ali enakovredne službe v vaši državi)</w:t>
            </w:r>
          </w:p>
        </w:tc>
        <w:tc>
          <w:tcPr>
            <w:tcW w:w="3576" w:type="pct"/>
            <w:shd w:val="clear" w:color="auto" w:fill="auto"/>
            <w:vAlign w:val="center"/>
          </w:tcPr>
          <w:p w14:paraId="380BE397" w14:textId="77777777" w:rsidR="00C3223F" w:rsidRPr="00E951B7" w:rsidRDefault="00C3223F" w:rsidP="00E951B7">
            <w:pPr>
              <w:spacing w:before="120" w:after="120"/>
              <w:rPr>
                <w:rFonts w:ascii="Arial" w:hAnsi="Arial" w:cs="Arial"/>
                <w:sz w:val="22"/>
                <w:szCs w:val="22"/>
              </w:rPr>
            </w:pPr>
            <w:r>
              <w:rPr>
                <w:rFonts w:ascii="Arial" w:hAnsi="Arial"/>
                <w:sz w:val="22"/>
                <w:szCs w:val="22"/>
              </w:rPr>
              <w:t xml:space="preserve">Preverite, ali morate za zaposlitev tujega državljana sprejeti dodatne ukrepe. Ali se morajo ti registrirati ločeno ali plačati kakršne koli pristojbine? </w:t>
            </w:r>
          </w:p>
        </w:tc>
      </w:tr>
      <w:tr w:rsidR="00E04622" w14:paraId="380BE39C" w14:textId="77777777" w:rsidTr="00311C63">
        <w:trPr>
          <w:cantSplit/>
          <w:trHeight w:val="1814"/>
        </w:trPr>
        <w:tc>
          <w:tcPr>
            <w:tcW w:w="417" w:type="pct"/>
            <w:vMerge w:val="restart"/>
            <w:shd w:val="clear" w:color="auto" w:fill="auto"/>
            <w:textDirection w:val="btLr"/>
            <w:vAlign w:val="center"/>
          </w:tcPr>
          <w:p w14:paraId="380BE399" w14:textId="77777777" w:rsidR="00E40C1E" w:rsidRPr="00E951B7" w:rsidRDefault="00E40C1E" w:rsidP="00E951B7">
            <w:pPr>
              <w:ind w:left="113" w:right="113"/>
              <w:jc w:val="center"/>
              <w:rPr>
                <w:rFonts w:ascii="Arial" w:hAnsi="Arial" w:cs="Arial"/>
                <w:b/>
                <w:sz w:val="22"/>
                <w:szCs w:val="22"/>
              </w:rPr>
            </w:pPr>
            <w:r>
              <w:rPr>
                <w:rFonts w:ascii="Arial" w:hAnsi="Arial"/>
                <w:b/>
                <w:sz w:val="20"/>
                <w:szCs w:val="20"/>
              </w:rPr>
              <w:t>Pravne zahteve in tuji napoteni delavci</w:t>
            </w:r>
          </w:p>
        </w:tc>
        <w:tc>
          <w:tcPr>
            <w:tcW w:w="1007" w:type="pct"/>
            <w:shd w:val="clear" w:color="auto" w:fill="auto"/>
            <w:vAlign w:val="center"/>
          </w:tcPr>
          <w:p w14:paraId="380BE39A" w14:textId="77777777" w:rsidR="00E40C1E" w:rsidRPr="00E951B7" w:rsidRDefault="00F76B25" w:rsidP="008768AF">
            <w:pPr>
              <w:pStyle w:val="Heading1"/>
              <w:rPr>
                <w:rFonts w:ascii="Arial" w:hAnsi="Arial" w:cs="Arial"/>
                <w:sz w:val="22"/>
                <w:szCs w:val="22"/>
              </w:rPr>
            </w:pPr>
            <w:r>
              <w:rPr>
                <w:rFonts w:ascii="Arial" w:hAnsi="Arial"/>
                <w:sz w:val="22"/>
                <w:szCs w:val="22"/>
              </w:rPr>
              <w:t>Registracijski postopki in delovna dovoljenja</w:t>
            </w:r>
          </w:p>
        </w:tc>
        <w:tc>
          <w:tcPr>
            <w:tcW w:w="3576" w:type="pct"/>
            <w:shd w:val="clear" w:color="auto" w:fill="auto"/>
            <w:vAlign w:val="center"/>
          </w:tcPr>
          <w:p w14:paraId="380BE39B" w14:textId="440135D3" w:rsidR="00E40C1E" w:rsidRPr="00E951B7" w:rsidRDefault="00F76B25" w:rsidP="008B66BE">
            <w:pPr>
              <w:rPr>
                <w:rFonts w:ascii="Arial" w:hAnsi="Arial" w:cs="Arial"/>
                <w:sz w:val="22"/>
                <w:szCs w:val="22"/>
              </w:rPr>
            </w:pPr>
            <w:r>
              <w:rPr>
                <w:rFonts w:ascii="Arial" w:hAnsi="Arial"/>
                <w:sz w:val="22"/>
                <w:szCs w:val="22"/>
              </w:rPr>
              <w:t>Ali želite zaposliti delavce iz drugih držav Evropskega gospodarskega prostora (EGP) ter potrebujete več informacij o postopkih registracije in delovnih dovoljenjih? Če je odgovor pritrdilen, si oglejte razdelek „</w:t>
            </w:r>
            <w:hyperlink r:id="rId7" w:history="1">
              <w:r>
                <w:rPr>
                  <w:rStyle w:val="Hyperlink"/>
                  <w:rFonts w:ascii="Arial" w:hAnsi="Arial"/>
                  <w:sz w:val="22"/>
                  <w:szCs w:val="22"/>
                </w:rPr>
                <w:t>Življenje in delo</w:t>
              </w:r>
            </w:hyperlink>
            <w:r>
              <w:rPr>
                <w:rFonts w:ascii="Arial" w:hAnsi="Arial"/>
                <w:sz w:val="22"/>
                <w:szCs w:val="22"/>
              </w:rPr>
              <w:t>“, da se seznanite s postopki prijave in informacijami o dovoljenjih za prebivanje za vsako posamezno državo.</w:t>
            </w:r>
          </w:p>
        </w:tc>
      </w:tr>
      <w:tr w:rsidR="00E04622" w14:paraId="380BE3A0" w14:textId="77777777" w:rsidTr="00311C63">
        <w:trPr>
          <w:trHeight w:val="1304"/>
        </w:trPr>
        <w:tc>
          <w:tcPr>
            <w:tcW w:w="417" w:type="pct"/>
            <w:vMerge/>
            <w:shd w:val="clear" w:color="auto" w:fill="auto"/>
            <w:vAlign w:val="center"/>
          </w:tcPr>
          <w:p w14:paraId="380BE39D" w14:textId="77777777" w:rsidR="00E40C1E" w:rsidRPr="00E951B7" w:rsidRDefault="00E40C1E" w:rsidP="008768AF">
            <w:pPr>
              <w:rPr>
                <w:rFonts w:ascii="Arial" w:hAnsi="Arial" w:cs="Arial"/>
                <w:b/>
                <w:sz w:val="22"/>
                <w:szCs w:val="22"/>
              </w:rPr>
            </w:pPr>
          </w:p>
        </w:tc>
        <w:tc>
          <w:tcPr>
            <w:tcW w:w="1007" w:type="pct"/>
            <w:shd w:val="clear" w:color="auto" w:fill="auto"/>
            <w:vAlign w:val="center"/>
          </w:tcPr>
          <w:p w14:paraId="380BE39E" w14:textId="77777777" w:rsidR="00E40C1E" w:rsidRPr="00E951B7" w:rsidRDefault="00F76B25" w:rsidP="00A866F5">
            <w:pPr>
              <w:pStyle w:val="Heading1"/>
              <w:rPr>
                <w:rFonts w:ascii="Arial" w:hAnsi="Arial" w:cs="Arial"/>
                <w:sz w:val="22"/>
                <w:szCs w:val="22"/>
              </w:rPr>
            </w:pPr>
            <w:r>
              <w:rPr>
                <w:rFonts w:ascii="Arial" w:hAnsi="Arial"/>
                <w:sz w:val="22"/>
                <w:szCs w:val="22"/>
              </w:rPr>
              <w:t>Prehodne določbe, ki urejajo prosti pretok delavcev</w:t>
            </w:r>
          </w:p>
        </w:tc>
        <w:tc>
          <w:tcPr>
            <w:tcW w:w="3576" w:type="pct"/>
            <w:shd w:val="clear" w:color="auto" w:fill="auto"/>
            <w:vAlign w:val="center"/>
          </w:tcPr>
          <w:p w14:paraId="380BE39F" w14:textId="6CC41E5B" w:rsidR="00E40C1E" w:rsidRPr="00E951B7" w:rsidRDefault="00F76B25" w:rsidP="004A2234">
            <w:pPr>
              <w:rPr>
                <w:rFonts w:ascii="Arial" w:hAnsi="Arial" w:cs="Arial"/>
                <w:sz w:val="22"/>
                <w:szCs w:val="22"/>
              </w:rPr>
            </w:pPr>
            <w:r>
              <w:rPr>
                <w:rFonts w:ascii="Arial" w:hAnsi="Arial"/>
                <w:sz w:val="22"/>
                <w:szCs w:val="22"/>
              </w:rPr>
              <w:t>Informacije o prehodnih pravilih, ki urejajo prosti pretok delavcev iz novih držav članic, vanje in med njimi, so na voljo v razdelku „</w:t>
            </w:r>
            <w:hyperlink r:id="rId8" w:history="1">
              <w:r>
                <w:rPr>
                  <w:rStyle w:val="Hyperlink"/>
                  <w:rFonts w:ascii="Arial" w:hAnsi="Arial"/>
                  <w:sz w:val="22"/>
                  <w:szCs w:val="22"/>
                </w:rPr>
                <w:t>Prosto gibanje delavcev</w:t>
              </w:r>
            </w:hyperlink>
            <w:r>
              <w:rPr>
                <w:rFonts w:ascii="Arial" w:hAnsi="Arial"/>
                <w:sz w:val="22"/>
                <w:szCs w:val="22"/>
              </w:rPr>
              <w:t xml:space="preserve">“ na portalu </w:t>
            </w:r>
            <w:proofErr w:type="spellStart"/>
            <w:r>
              <w:rPr>
                <w:rFonts w:ascii="Arial" w:hAnsi="Arial"/>
                <w:sz w:val="22"/>
                <w:szCs w:val="22"/>
              </w:rPr>
              <w:t>Europa</w:t>
            </w:r>
            <w:proofErr w:type="spellEnd"/>
            <w:r>
              <w:rPr>
                <w:rFonts w:ascii="Arial" w:hAnsi="Arial"/>
                <w:sz w:val="22"/>
                <w:szCs w:val="22"/>
              </w:rPr>
              <w:t>.</w:t>
            </w:r>
          </w:p>
        </w:tc>
      </w:tr>
      <w:tr w:rsidR="00E04622" w14:paraId="380BE3A6" w14:textId="77777777" w:rsidTr="00311C63">
        <w:trPr>
          <w:trHeight w:val="3458"/>
        </w:trPr>
        <w:tc>
          <w:tcPr>
            <w:tcW w:w="417" w:type="pct"/>
            <w:vMerge/>
            <w:shd w:val="clear" w:color="auto" w:fill="auto"/>
            <w:vAlign w:val="center"/>
          </w:tcPr>
          <w:p w14:paraId="380BE3A1" w14:textId="77777777" w:rsidR="00E40C1E" w:rsidRPr="00E951B7" w:rsidRDefault="00E40C1E" w:rsidP="008768AF">
            <w:pPr>
              <w:rPr>
                <w:rFonts w:ascii="Arial" w:hAnsi="Arial" w:cs="Arial"/>
                <w:b/>
                <w:sz w:val="22"/>
                <w:szCs w:val="22"/>
              </w:rPr>
            </w:pPr>
          </w:p>
        </w:tc>
        <w:tc>
          <w:tcPr>
            <w:tcW w:w="1007" w:type="pct"/>
            <w:shd w:val="clear" w:color="auto" w:fill="auto"/>
            <w:vAlign w:val="center"/>
          </w:tcPr>
          <w:p w14:paraId="380BE3A2" w14:textId="77777777" w:rsidR="00CB34E5" w:rsidRPr="00E951B7" w:rsidRDefault="00F76B25" w:rsidP="00E951B7">
            <w:pPr>
              <w:pStyle w:val="Heading1"/>
              <w:rPr>
                <w:b w:val="0"/>
              </w:rPr>
            </w:pPr>
            <w:r>
              <w:rPr>
                <w:rFonts w:ascii="Arial" w:hAnsi="Arial"/>
                <w:sz w:val="22"/>
                <w:szCs w:val="22"/>
              </w:rPr>
              <w:t>Napoteni delavci</w:t>
            </w:r>
          </w:p>
        </w:tc>
        <w:tc>
          <w:tcPr>
            <w:tcW w:w="3576" w:type="pct"/>
            <w:shd w:val="clear" w:color="auto" w:fill="auto"/>
            <w:vAlign w:val="center"/>
          </w:tcPr>
          <w:p w14:paraId="380BE3A3" w14:textId="77777777" w:rsidR="00861F67" w:rsidRPr="00E951B7" w:rsidRDefault="00F76B25" w:rsidP="008768AF">
            <w:pPr>
              <w:rPr>
                <w:rFonts w:ascii="Arial" w:hAnsi="Arial" w:cs="Arial"/>
                <w:sz w:val="22"/>
                <w:szCs w:val="22"/>
              </w:rPr>
            </w:pPr>
            <w:r>
              <w:rPr>
                <w:rFonts w:ascii="Arial" w:hAnsi="Arial"/>
                <w:sz w:val="22"/>
                <w:szCs w:val="22"/>
              </w:rPr>
              <w:t>Napoteni delavec je oseba, ki dela omejen čas zunaj države članice, v kateri običajno dela. Če bo morala vaša organizacija napotiti delavce v drugo državo članico, se boste morali seznaniti z zadevnimi pravili in postopki.</w:t>
            </w:r>
          </w:p>
          <w:p w14:paraId="380BE3A4" w14:textId="79C164F7" w:rsidR="001E48BB" w:rsidRPr="00E951B7" w:rsidRDefault="00051FD4" w:rsidP="008768AF">
            <w:pPr>
              <w:rPr>
                <w:rFonts w:ascii="Arial" w:hAnsi="Arial" w:cs="Arial"/>
                <w:sz w:val="22"/>
                <w:szCs w:val="22"/>
              </w:rPr>
            </w:pPr>
            <w:r>
              <w:rPr>
                <w:rFonts w:ascii="Arial" w:hAnsi="Arial"/>
                <w:sz w:val="22"/>
                <w:szCs w:val="22"/>
              </w:rPr>
              <w:t>Informacije so na voljo v razdelku „</w:t>
            </w:r>
            <w:hyperlink r:id="rId9" w:history="1">
              <w:r>
                <w:rPr>
                  <w:rStyle w:val="Hyperlink"/>
                  <w:rFonts w:ascii="Arial" w:hAnsi="Arial"/>
                  <w:sz w:val="22"/>
                  <w:szCs w:val="22"/>
                </w:rPr>
                <w:t>Napoteni delavci</w:t>
              </w:r>
            </w:hyperlink>
            <w:r>
              <w:rPr>
                <w:rFonts w:ascii="Arial" w:hAnsi="Arial"/>
                <w:sz w:val="22"/>
                <w:szCs w:val="22"/>
              </w:rPr>
              <w:t xml:space="preserve">“ na portalu </w:t>
            </w:r>
            <w:proofErr w:type="spellStart"/>
            <w:r>
              <w:rPr>
                <w:rFonts w:ascii="Arial" w:hAnsi="Arial"/>
                <w:sz w:val="22"/>
                <w:szCs w:val="22"/>
              </w:rPr>
              <w:t>Europa</w:t>
            </w:r>
            <w:proofErr w:type="spellEnd"/>
            <w:r>
              <w:rPr>
                <w:rFonts w:ascii="Arial" w:hAnsi="Arial"/>
                <w:sz w:val="22"/>
                <w:szCs w:val="22"/>
              </w:rPr>
              <w:t>. Oglejte si tudi spletno stran z nacionalnimi informacijami in kontaktnimi podatki.</w:t>
            </w:r>
          </w:p>
          <w:p w14:paraId="380BE3A5" w14:textId="44462E1E" w:rsidR="00694FF6" w:rsidRPr="003C6DAE" w:rsidRDefault="001E48BB" w:rsidP="00584FF5">
            <w:r>
              <w:rPr>
                <w:rFonts w:ascii="Arial" w:hAnsi="Arial"/>
              </w:rPr>
              <w:t>Preberete in prenesete lahko</w:t>
            </w:r>
            <w:r>
              <w:rPr>
                <w:rFonts w:ascii="Arial" w:hAnsi="Arial"/>
                <w:sz w:val="22"/>
                <w:szCs w:val="22"/>
              </w:rPr>
              <w:t xml:space="preserve"> tudi </w:t>
            </w:r>
            <w:r>
              <w:rPr>
                <w:rFonts w:ascii="Arial" w:hAnsi="Arial"/>
                <w:i/>
                <w:sz w:val="22"/>
                <w:szCs w:val="22"/>
              </w:rPr>
              <w:t>„</w:t>
            </w:r>
            <w:hyperlink r:id="rId10" w:history="1">
              <w:r w:rsidRPr="00311C63">
                <w:rPr>
                  <w:rStyle w:val="Hyperlink"/>
                  <w:rFonts w:ascii="Arial" w:hAnsi="Arial"/>
                  <w:i/>
                  <w:sz w:val="22"/>
                  <w:szCs w:val="22"/>
                </w:rPr>
                <w:t>Praktični vodnik za napotitev delavcev v državah članicah Evropske unije, Evropskem gospodarskem prostoru in Švici</w:t>
              </w:r>
            </w:hyperlink>
            <w:r>
              <w:rPr>
                <w:rFonts w:ascii="Arial" w:hAnsi="Arial"/>
                <w:i/>
                <w:sz w:val="22"/>
                <w:szCs w:val="22"/>
              </w:rPr>
              <w:t>“</w:t>
            </w:r>
            <w:r>
              <w:rPr>
                <w:rFonts w:ascii="Arial" w:hAnsi="Arial"/>
                <w:sz w:val="22"/>
                <w:szCs w:val="22"/>
              </w:rPr>
              <w:t xml:space="preserve"> </w:t>
            </w:r>
            <w:r w:rsidRPr="00311C63">
              <w:rPr>
                <w:rFonts w:ascii="Arial" w:hAnsi="Arial"/>
                <w:sz w:val="22"/>
                <w:szCs w:val="22"/>
              </w:rPr>
              <w:t>ali</w:t>
            </w:r>
            <w:r w:rsidRPr="00311C63">
              <w:rPr>
                <w:rFonts w:ascii="Arial" w:hAnsi="Arial"/>
                <w:sz w:val="28"/>
                <w:szCs w:val="28"/>
              </w:rPr>
              <w:t xml:space="preserve"> </w:t>
            </w:r>
            <w:r>
              <w:rPr>
                <w:rFonts w:ascii="Arial" w:hAnsi="Arial"/>
                <w:sz w:val="22"/>
                <w:szCs w:val="22"/>
              </w:rPr>
              <w:t xml:space="preserve">obiščete </w:t>
            </w:r>
            <w:hyperlink r:id="rId11" w:history="1">
              <w:r>
                <w:rPr>
                  <w:rStyle w:val="Hyperlink"/>
                  <w:rFonts w:ascii="Arial" w:hAnsi="Arial"/>
                  <w:sz w:val="22"/>
                  <w:szCs w:val="22"/>
                </w:rPr>
                <w:t>spletno mesto Eurofounda</w:t>
              </w:r>
            </w:hyperlink>
            <w:r>
              <w:rPr>
                <w:rFonts w:ascii="Arial" w:hAnsi="Arial"/>
                <w:sz w:val="22"/>
                <w:szCs w:val="22"/>
              </w:rPr>
              <w:t xml:space="preserve"> </w:t>
            </w:r>
            <w:r>
              <w:rPr>
                <w:rFonts w:ascii="Arial" w:hAnsi="Arial"/>
                <w:sz w:val="16"/>
                <w:szCs w:val="16"/>
              </w:rPr>
              <w:t>(https://www.eurofound.europa.eu/observatories/eurwork/industrial-relations-dictionary/posted-workers).</w:t>
            </w:r>
          </w:p>
        </w:tc>
      </w:tr>
      <w:tr w:rsidR="00E04622" w14:paraId="380BE3AA" w14:textId="77777777" w:rsidTr="00A3467B">
        <w:trPr>
          <w:cantSplit/>
          <w:trHeight w:val="1417"/>
        </w:trPr>
        <w:tc>
          <w:tcPr>
            <w:tcW w:w="417" w:type="pct"/>
            <w:shd w:val="clear" w:color="auto" w:fill="auto"/>
            <w:textDirection w:val="btLr"/>
            <w:vAlign w:val="center"/>
          </w:tcPr>
          <w:p w14:paraId="380BE3A7" w14:textId="77777777" w:rsidR="001B769C" w:rsidRPr="00E951B7" w:rsidRDefault="00C3223F" w:rsidP="00E951B7">
            <w:pPr>
              <w:ind w:left="113" w:right="113"/>
              <w:jc w:val="center"/>
              <w:rPr>
                <w:rFonts w:ascii="Arial" w:hAnsi="Arial" w:cs="Arial"/>
                <w:b/>
                <w:sz w:val="20"/>
                <w:szCs w:val="20"/>
              </w:rPr>
            </w:pPr>
            <w:r>
              <w:rPr>
                <w:rFonts w:ascii="Arial" w:hAnsi="Arial"/>
                <w:b/>
                <w:sz w:val="20"/>
                <w:szCs w:val="20"/>
              </w:rPr>
              <w:t>Praktični dogovori</w:t>
            </w:r>
          </w:p>
        </w:tc>
        <w:tc>
          <w:tcPr>
            <w:tcW w:w="1007" w:type="pct"/>
            <w:shd w:val="clear" w:color="auto" w:fill="auto"/>
            <w:vAlign w:val="center"/>
          </w:tcPr>
          <w:p w14:paraId="380BE3A8" w14:textId="77777777" w:rsidR="001B769C" w:rsidRPr="00E951B7" w:rsidRDefault="00D31040" w:rsidP="00E951B7">
            <w:pPr>
              <w:pStyle w:val="Heading1"/>
              <w:rPr>
                <w:rFonts w:ascii="Arial" w:hAnsi="Arial" w:cs="Arial"/>
                <w:sz w:val="22"/>
                <w:szCs w:val="22"/>
              </w:rPr>
            </w:pPr>
            <w:r>
              <w:rPr>
                <w:rFonts w:ascii="Arial" w:hAnsi="Arial"/>
                <w:bCs w:val="0"/>
                <w:sz w:val="22"/>
                <w:szCs w:val="22"/>
              </w:rPr>
              <w:t>Nastanitev/bivališče</w:t>
            </w:r>
          </w:p>
        </w:tc>
        <w:tc>
          <w:tcPr>
            <w:tcW w:w="3576" w:type="pct"/>
            <w:shd w:val="clear" w:color="auto" w:fill="auto"/>
            <w:vAlign w:val="center"/>
          </w:tcPr>
          <w:p w14:paraId="380BE3A9" w14:textId="77777777" w:rsidR="00C3223F" w:rsidRPr="00E951B7" w:rsidRDefault="00D31040" w:rsidP="00E951B7">
            <w:pPr>
              <w:spacing w:before="120" w:after="120"/>
              <w:rPr>
                <w:rFonts w:ascii="Arial" w:hAnsi="Arial" w:cs="Arial"/>
                <w:sz w:val="22"/>
                <w:szCs w:val="22"/>
              </w:rPr>
            </w:pPr>
            <w:r>
              <w:rPr>
                <w:rFonts w:ascii="Arial" w:hAnsi="Arial"/>
                <w:bCs/>
                <w:sz w:val="22"/>
                <w:szCs w:val="22"/>
              </w:rPr>
              <w:t>Razmislite o praktičnih ukrepih, ki jih bo moral izvesti novi delavec iz tujine, da najde nastanitev ali bivališče. Je nastanitev/bivališče dostopna(-o) v kraju samem? Kako jo(ga) najti in kakšni so stroški? Ali lahko novemu zaposlenemu svetujete ali nudite podporo v zvezi s tem?</w:t>
            </w:r>
            <w:r>
              <w:rPr>
                <w:rFonts w:ascii="Arial" w:hAnsi="Arial"/>
                <w:sz w:val="22"/>
                <w:szCs w:val="22"/>
              </w:rPr>
              <w:t xml:space="preserve"> </w:t>
            </w:r>
          </w:p>
        </w:tc>
      </w:tr>
      <w:tr w:rsidR="00E04622" w14:paraId="380BE3AE" w14:textId="77777777" w:rsidTr="00A3467B">
        <w:trPr>
          <w:cantSplit/>
          <w:trHeight w:val="1417"/>
        </w:trPr>
        <w:tc>
          <w:tcPr>
            <w:tcW w:w="417" w:type="pct"/>
            <w:vMerge w:val="restart"/>
            <w:shd w:val="clear" w:color="auto" w:fill="auto"/>
            <w:textDirection w:val="btLr"/>
            <w:vAlign w:val="center"/>
          </w:tcPr>
          <w:p w14:paraId="380BE3AB" w14:textId="77777777" w:rsidR="004A2234" w:rsidRPr="00E951B7" w:rsidRDefault="004A2234" w:rsidP="00E951B7">
            <w:pPr>
              <w:jc w:val="center"/>
              <w:rPr>
                <w:rFonts w:ascii="Arial" w:hAnsi="Arial" w:cs="Arial"/>
                <w:b/>
                <w:sz w:val="20"/>
                <w:szCs w:val="20"/>
              </w:rPr>
            </w:pPr>
            <w:r>
              <w:rPr>
                <w:rFonts w:ascii="Arial" w:hAnsi="Arial"/>
                <w:b/>
                <w:sz w:val="20"/>
                <w:szCs w:val="20"/>
              </w:rPr>
              <w:t>Jezikovni, akademski in kulturni dejavniki</w:t>
            </w:r>
          </w:p>
        </w:tc>
        <w:tc>
          <w:tcPr>
            <w:tcW w:w="1007" w:type="pct"/>
            <w:shd w:val="clear" w:color="auto" w:fill="auto"/>
            <w:vAlign w:val="center"/>
          </w:tcPr>
          <w:p w14:paraId="380BE3AC" w14:textId="77777777" w:rsidR="004A2234" w:rsidRPr="00E951B7" w:rsidRDefault="004A2234" w:rsidP="00A866F5">
            <w:pPr>
              <w:pStyle w:val="Heading1"/>
              <w:rPr>
                <w:rFonts w:ascii="Arial" w:hAnsi="Arial" w:cs="Arial"/>
                <w:sz w:val="22"/>
                <w:szCs w:val="22"/>
              </w:rPr>
            </w:pPr>
            <w:r>
              <w:rPr>
                <w:rFonts w:ascii="Arial" w:hAnsi="Arial"/>
                <w:sz w:val="22"/>
                <w:szCs w:val="22"/>
              </w:rPr>
              <w:t>Jezikovne ovire</w:t>
            </w:r>
          </w:p>
        </w:tc>
        <w:tc>
          <w:tcPr>
            <w:tcW w:w="3576" w:type="pct"/>
            <w:shd w:val="clear" w:color="auto" w:fill="auto"/>
            <w:vAlign w:val="center"/>
          </w:tcPr>
          <w:p w14:paraId="380BE3AD" w14:textId="77777777" w:rsidR="004A2234" w:rsidRPr="00E951B7" w:rsidRDefault="004A2234" w:rsidP="00E951B7">
            <w:pPr>
              <w:spacing w:before="120" w:after="120"/>
              <w:rPr>
                <w:rFonts w:ascii="Arial" w:hAnsi="Arial" w:cs="Arial"/>
                <w:sz w:val="22"/>
                <w:szCs w:val="22"/>
              </w:rPr>
            </w:pPr>
            <w:r>
              <w:rPr>
                <w:rFonts w:ascii="Arial" w:hAnsi="Arial"/>
                <w:sz w:val="22"/>
                <w:szCs w:val="22"/>
              </w:rPr>
              <w:t>Razmislite o stopnji znanja jezikov, ki jo zahtevate od vaših kandidatov. Če njihovo znanje ni dovolj tekoče, vendar so še vedno primerni kandidati za delovno mesto, morate skrbno premisliti o tem, kako se boste sporazumevali z njimi. Kandidat bo morda imel velike težave pri telefonskih razgovorih.</w:t>
            </w:r>
          </w:p>
        </w:tc>
      </w:tr>
      <w:tr w:rsidR="00E04622" w14:paraId="380BE3B2" w14:textId="77777777" w:rsidTr="00A3467B">
        <w:trPr>
          <w:cantSplit/>
          <w:trHeight w:val="1417"/>
        </w:trPr>
        <w:tc>
          <w:tcPr>
            <w:tcW w:w="417" w:type="pct"/>
            <w:vMerge/>
            <w:shd w:val="clear" w:color="auto" w:fill="auto"/>
            <w:textDirection w:val="btLr"/>
          </w:tcPr>
          <w:p w14:paraId="380BE3AF" w14:textId="77777777" w:rsidR="004A2234" w:rsidRPr="00E951B7" w:rsidRDefault="004A2234" w:rsidP="00E951B7">
            <w:pPr>
              <w:jc w:val="center"/>
              <w:rPr>
                <w:rFonts w:ascii="Arial" w:hAnsi="Arial" w:cs="Arial"/>
                <w:b/>
                <w:sz w:val="20"/>
                <w:szCs w:val="20"/>
              </w:rPr>
            </w:pPr>
          </w:p>
        </w:tc>
        <w:tc>
          <w:tcPr>
            <w:tcW w:w="1007" w:type="pct"/>
            <w:shd w:val="clear" w:color="auto" w:fill="auto"/>
            <w:vAlign w:val="center"/>
          </w:tcPr>
          <w:p w14:paraId="380BE3B0" w14:textId="77777777" w:rsidR="004A2234" w:rsidRPr="00E951B7" w:rsidRDefault="004A2234" w:rsidP="00A866F5">
            <w:pPr>
              <w:pStyle w:val="Heading1"/>
              <w:rPr>
                <w:rFonts w:ascii="Arial" w:hAnsi="Arial" w:cs="Arial"/>
                <w:sz w:val="22"/>
                <w:szCs w:val="22"/>
              </w:rPr>
            </w:pPr>
            <w:r>
              <w:rPr>
                <w:rFonts w:ascii="Arial" w:hAnsi="Arial"/>
                <w:bCs w:val="0"/>
                <w:sz w:val="22"/>
                <w:szCs w:val="22"/>
              </w:rPr>
              <w:t>Razlike med državami</w:t>
            </w:r>
          </w:p>
        </w:tc>
        <w:tc>
          <w:tcPr>
            <w:tcW w:w="3576" w:type="pct"/>
            <w:shd w:val="clear" w:color="auto" w:fill="auto"/>
            <w:vAlign w:val="center"/>
          </w:tcPr>
          <w:p w14:paraId="380BE3B1" w14:textId="77777777" w:rsidR="004A2234" w:rsidRPr="00E951B7" w:rsidRDefault="004A2234" w:rsidP="00E951B7">
            <w:pPr>
              <w:spacing w:before="120" w:after="120"/>
              <w:rPr>
                <w:rFonts w:ascii="Arial" w:hAnsi="Arial" w:cs="Arial"/>
                <w:sz w:val="22"/>
                <w:szCs w:val="22"/>
              </w:rPr>
            </w:pPr>
            <w:r>
              <w:rPr>
                <w:rFonts w:ascii="Arial" w:hAnsi="Arial"/>
                <w:sz w:val="22"/>
                <w:szCs w:val="22"/>
              </w:rPr>
              <w:t>Nacionalna zakonodaja s področja delovnega prava se razlikuje in v nekaterih državah bo morda težje zaposlovati kot v drugih. Če na primer zastopate agencijo za zaposlovanje, se boste v tem primeru morda morali registrirati. Pred začetkom zaposlovanja preverite, ali obstajajo kakršne koli upravne ovire.</w:t>
            </w:r>
          </w:p>
        </w:tc>
      </w:tr>
      <w:tr w:rsidR="00E04622" w14:paraId="380BE3B6" w14:textId="77777777" w:rsidTr="00A3467B">
        <w:trPr>
          <w:cantSplit/>
          <w:trHeight w:val="1417"/>
        </w:trPr>
        <w:tc>
          <w:tcPr>
            <w:tcW w:w="417" w:type="pct"/>
            <w:vMerge/>
            <w:shd w:val="clear" w:color="auto" w:fill="auto"/>
            <w:textDirection w:val="btLr"/>
          </w:tcPr>
          <w:p w14:paraId="380BE3B3" w14:textId="77777777" w:rsidR="004A2234" w:rsidRPr="00E951B7" w:rsidRDefault="004A2234" w:rsidP="00E951B7">
            <w:pPr>
              <w:jc w:val="center"/>
              <w:rPr>
                <w:rFonts w:ascii="Arial" w:hAnsi="Arial" w:cs="Arial"/>
                <w:b/>
                <w:sz w:val="22"/>
                <w:szCs w:val="22"/>
              </w:rPr>
            </w:pPr>
          </w:p>
        </w:tc>
        <w:tc>
          <w:tcPr>
            <w:tcW w:w="1007" w:type="pct"/>
            <w:shd w:val="clear" w:color="auto" w:fill="auto"/>
            <w:vAlign w:val="center"/>
          </w:tcPr>
          <w:p w14:paraId="380BE3B4" w14:textId="77777777" w:rsidR="004A2234" w:rsidRPr="00E951B7" w:rsidRDefault="004A2234" w:rsidP="00A866F5">
            <w:pPr>
              <w:rPr>
                <w:rFonts w:ascii="Arial" w:hAnsi="Arial" w:cs="Arial"/>
                <w:b/>
                <w:sz w:val="22"/>
                <w:szCs w:val="22"/>
              </w:rPr>
            </w:pPr>
            <w:r>
              <w:rPr>
                <w:rFonts w:ascii="Arial" w:hAnsi="Arial"/>
                <w:b/>
                <w:sz w:val="22"/>
                <w:szCs w:val="22"/>
              </w:rPr>
              <w:t>Kulturne razlike</w:t>
            </w:r>
          </w:p>
        </w:tc>
        <w:tc>
          <w:tcPr>
            <w:tcW w:w="3576" w:type="pct"/>
            <w:shd w:val="clear" w:color="auto" w:fill="auto"/>
            <w:vAlign w:val="center"/>
          </w:tcPr>
          <w:p w14:paraId="380BE3B5" w14:textId="77777777" w:rsidR="004A2234" w:rsidRPr="00E951B7" w:rsidRDefault="004A2234" w:rsidP="00E951B7">
            <w:pPr>
              <w:spacing w:before="120" w:after="120"/>
              <w:rPr>
                <w:rFonts w:ascii="Arial" w:hAnsi="Arial" w:cs="Arial"/>
                <w:sz w:val="22"/>
                <w:szCs w:val="22"/>
              </w:rPr>
            </w:pPr>
            <w:r>
              <w:rPr>
                <w:rFonts w:ascii="Arial" w:hAnsi="Arial"/>
                <w:sz w:val="22"/>
                <w:szCs w:val="22"/>
              </w:rPr>
              <w:t>Prakse zaposlovanja se med državami razlikujejo, kar velja tudi za formalnosti med delodajalci in kandidati. Če kandidatovo vedenje ni običajno, bi lahko šlo le za kulturno razliko. Ne dopustite, da to vpliva na vašo presojo – namesto tega se osredotočite na njihova znanja in spretnosti ter sposobnosti.</w:t>
            </w:r>
          </w:p>
        </w:tc>
      </w:tr>
      <w:tr w:rsidR="00E04622" w14:paraId="380BE3BA" w14:textId="77777777" w:rsidTr="00A3467B">
        <w:trPr>
          <w:cantSplit/>
          <w:trHeight w:val="1417"/>
        </w:trPr>
        <w:tc>
          <w:tcPr>
            <w:tcW w:w="417" w:type="pct"/>
            <w:vMerge/>
            <w:shd w:val="clear" w:color="auto" w:fill="auto"/>
          </w:tcPr>
          <w:p w14:paraId="380BE3B7" w14:textId="77777777" w:rsidR="004A2234" w:rsidRPr="00E951B7" w:rsidRDefault="004A2234" w:rsidP="00E951B7">
            <w:pPr>
              <w:jc w:val="center"/>
              <w:rPr>
                <w:rFonts w:ascii="Arial" w:hAnsi="Arial" w:cs="Arial"/>
                <w:b/>
                <w:sz w:val="22"/>
                <w:szCs w:val="22"/>
              </w:rPr>
            </w:pPr>
          </w:p>
        </w:tc>
        <w:tc>
          <w:tcPr>
            <w:tcW w:w="1007" w:type="pct"/>
            <w:tcBorders>
              <w:bottom w:val="single" w:sz="4" w:space="0" w:color="auto"/>
            </w:tcBorders>
            <w:shd w:val="clear" w:color="auto" w:fill="auto"/>
            <w:vAlign w:val="center"/>
          </w:tcPr>
          <w:p w14:paraId="380BE3B8" w14:textId="77777777" w:rsidR="004A2234" w:rsidRPr="00E951B7" w:rsidRDefault="004A2234" w:rsidP="004A2234">
            <w:pPr>
              <w:pStyle w:val="Heading1"/>
              <w:rPr>
                <w:rFonts w:ascii="Arial" w:hAnsi="Arial" w:cs="Arial"/>
                <w:sz w:val="22"/>
                <w:szCs w:val="22"/>
              </w:rPr>
            </w:pPr>
            <w:r>
              <w:rPr>
                <w:rFonts w:ascii="Arial" w:hAnsi="Arial"/>
                <w:sz w:val="22"/>
                <w:szCs w:val="22"/>
              </w:rPr>
              <w:t xml:space="preserve">Kvalifikacije </w:t>
            </w:r>
          </w:p>
        </w:tc>
        <w:tc>
          <w:tcPr>
            <w:tcW w:w="3576" w:type="pct"/>
            <w:tcBorders>
              <w:bottom w:val="single" w:sz="4" w:space="0" w:color="auto"/>
            </w:tcBorders>
            <w:shd w:val="clear" w:color="auto" w:fill="auto"/>
            <w:vAlign w:val="center"/>
          </w:tcPr>
          <w:p w14:paraId="380BE3B9" w14:textId="77777777" w:rsidR="004A2234" w:rsidRPr="00E951B7" w:rsidRDefault="004A2234" w:rsidP="00E951B7">
            <w:pPr>
              <w:spacing w:before="120" w:after="120"/>
              <w:rPr>
                <w:rFonts w:ascii="Arial" w:hAnsi="Arial" w:cs="Arial"/>
                <w:sz w:val="22"/>
                <w:szCs w:val="22"/>
              </w:rPr>
            </w:pPr>
            <w:r>
              <w:rPr>
                <w:rFonts w:ascii="Arial" w:hAnsi="Arial"/>
                <w:sz w:val="22"/>
                <w:szCs w:val="22"/>
              </w:rPr>
              <w:t>Kandidati za regulirane poklice se bodo morali za priznavanje svojih kvalifikacij prijaviti pri pristojnem organu. Mreži ENIC-NARIC (</w:t>
            </w:r>
            <w:hyperlink r:id="rId12" w:history="1">
              <w:r>
                <w:rPr>
                  <w:rStyle w:val="Hyperlink"/>
                  <w:rFonts w:ascii="Arial" w:hAnsi="Arial"/>
                  <w:sz w:val="22"/>
                  <w:szCs w:val="22"/>
                </w:rPr>
                <w:t>https://www.enic-naric.net/</w:t>
              </w:r>
            </w:hyperlink>
            <w:r>
              <w:rPr>
                <w:rFonts w:ascii="Arial" w:hAnsi="Arial"/>
                <w:color w:val="0000FF"/>
                <w:sz w:val="22"/>
                <w:szCs w:val="22"/>
              </w:rPr>
              <w:t>)</w:t>
            </w:r>
            <w:r>
              <w:rPr>
                <w:rFonts w:ascii="Arial" w:hAnsi="Arial"/>
                <w:sz w:val="22"/>
                <w:szCs w:val="22"/>
              </w:rPr>
              <w:t xml:space="preserve"> sta vstopni točki za priznavanje akademskih, strokovnih in poklicnih kvalifikacij v Evropi.</w:t>
            </w:r>
          </w:p>
        </w:tc>
      </w:tr>
      <w:tr w:rsidR="00E04622" w14:paraId="380BE3BD" w14:textId="77777777" w:rsidTr="00A3467B">
        <w:trPr>
          <w:cantSplit/>
          <w:trHeight w:val="567"/>
        </w:trPr>
        <w:tc>
          <w:tcPr>
            <w:tcW w:w="417" w:type="pct"/>
            <w:vMerge w:val="restart"/>
            <w:shd w:val="clear" w:color="auto" w:fill="auto"/>
            <w:textDirection w:val="btLr"/>
            <w:vAlign w:val="center"/>
          </w:tcPr>
          <w:p w14:paraId="380BE3BB" w14:textId="77777777" w:rsidR="004A2234" w:rsidRPr="00E951B7" w:rsidRDefault="004A2234" w:rsidP="001D4FEB">
            <w:pPr>
              <w:keepNext/>
              <w:ind w:left="113" w:right="113"/>
              <w:rPr>
                <w:rFonts w:ascii="Arial" w:hAnsi="Arial" w:cs="Arial"/>
                <w:b/>
                <w:color w:val="000000"/>
                <w:sz w:val="20"/>
                <w:szCs w:val="20"/>
              </w:rPr>
            </w:pPr>
            <w:r>
              <w:rPr>
                <w:rFonts w:ascii="Arial" w:hAnsi="Arial"/>
                <w:b/>
                <w:color w:val="000000"/>
                <w:sz w:val="20"/>
                <w:szCs w:val="20"/>
              </w:rPr>
              <w:lastRenderedPageBreak/>
              <w:t>EURES vam pomaga!</w:t>
            </w:r>
          </w:p>
        </w:tc>
        <w:tc>
          <w:tcPr>
            <w:tcW w:w="4583" w:type="pct"/>
            <w:gridSpan w:val="2"/>
            <w:tcBorders>
              <w:bottom w:val="nil"/>
            </w:tcBorders>
            <w:shd w:val="clear" w:color="auto" w:fill="auto"/>
            <w:vAlign w:val="center"/>
          </w:tcPr>
          <w:p w14:paraId="380BE3BC" w14:textId="77777777" w:rsidR="004A2234" w:rsidRPr="00E951B7" w:rsidRDefault="004A2234" w:rsidP="001D4FEB">
            <w:pPr>
              <w:keepNext/>
              <w:spacing w:before="120" w:after="120"/>
              <w:ind w:left="1814"/>
              <w:rPr>
                <w:rFonts w:ascii="Arial" w:hAnsi="Arial" w:cs="Arial"/>
                <w:sz w:val="22"/>
                <w:szCs w:val="22"/>
              </w:rPr>
            </w:pPr>
            <w:r>
              <w:rPr>
                <w:rFonts w:ascii="Arial" w:hAnsi="Arial"/>
                <w:i/>
                <w:color w:val="000000"/>
                <w:sz w:val="22"/>
                <w:szCs w:val="22"/>
              </w:rPr>
              <w:t>Ko ste upoštevali vse zgoraj navedeno:</w:t>
            </w:r>
          </w:p>
        </w:tc>
      </w:tr>
      <w:tr w:rsidR="00E04622" w14:paraId="380BE3C2" w14:textId="77777777" w:rsidTr="00311C63">
        <w:trPr>
          <w:cantSplit/>
          <w:trHeight w:val="1928"/>
        </w:trPr>
        <w:tc>
          <w:tcPr>
            <w:tcW w:w="417" w:type="pct"/>
            <w:vMerge/>
            <w:shd w:val="clear" w:color="auto" w:fill="auto"/>
            <w:textDirection w:val="btLr"/>
          </w:tcPr>
          <w:p w14:paraId="380BE3BE" w14:textId="77777777" w:rsidR="004A2234" w:rsidRPr="00E951B7" w:rsidRDefault="004A2234" w:rsidP="00E951B7">
            <w:pPr>
              <w:ind w:left="113" w:right="113"/>
              <w:jc w:val="center"/>
              <w:rPr>
                <w:rFonts w:ascii="Arial" w:hAnsi="Arial" w:cs="Arial"/>
                <w:b/>
                <w:color w:val="000000"/>
                <w:sz w:val="20"/>
                <w:szCs w:val="20"/>
              </w:rPr>
            </w:pPr>
          </w:p>
        </w:tc>
        <w:tc>
          <w:tcPr>
            <w:tcW w:w="1007" w:type="pct"/>
            <w:tcBorders>
              <w:top w:val="nil"/>
            </w:tcBorders>
            <w:shd w:val="clear" w:color="auto" w:fill="auto"/>
            <w:vAlign w:val="center"/>
          </w:tcPr>
          <w:p w14:paraId="380BE3BF" w14:textId="77777777" w:rsidR="004A2234" w:rsidRPr="00E951B7" w:rsidRDefault="004A2234" w:rsidP="004A2234">
            <w:pPr>
              <w:pStyle w:val="Heading1"/>
              <w:rPr>
                <w:rFonts w:ascii="Arial" w:hAnsi="Arial" w:cs="Arial"/>
                <w:bCs w:val="0"/>
                <w:color w:val="000000"/>
                <w:sz w:val="22"/>
                <w:szCs w:val="22"/>
              </w:rPr>
            </w:pPr>
            <w:r>
              <w:rPr>
                <w:rFonts w:ascii="Arial" w:hAnsi="Arial"/>
                <w:bCs w:val="0"/>
                <w:color w:val="000000"/>
                <w:sz w:val="22"/>
                <w:szCs w:val="22"/>
              </w:rPr>
              <w:t>Poiščite svojega lokalnega svetovalca EURES</w:t>
            </w:r>
          </w:p>
          <w:p w14:paraId="380BE3C0" w14:textId="27B928B9" w:rsidR="004A2234" w:rsidRPr="00E951B7" w:rsidRDefault="004A2234" w:rsidP="004A2234">
            <w:pPr>
              <w:rPr>
                <w:rFonts w:ascii="Arial" w:hAnsi="Arial" w:cs="Arial"/>
                <w:i/>
                <w:color w:val="000000"/>
                <w:sz w:val="20"/>
                <w:szCs w:val="20"/>
              </w:rPr>
            </w:pPr>
            <w:r>
              <w:rPr>
                <w:rFonts w:ascii="Arial" w:hAnsi="Arial"/>
                <w:i/>
                <w:color w:val="000000"/>
                <w:sz w:val="20"/>
                <w:szCs w:val="20"/>
              </w:rPr>
              <w:t>(</w:t>
            </w:r>
            <w:r>
              <w:rPr>
                <w:rFonts w:ascii="Arial" w:hAnsi="Arial"/>
                <w:color w:val="000000"/>
                <w:sz w:val="20"/>
                <w:szCs w:val="20"/>
              </w:rPr>
              <w:t>glejte povezavo „</w:t>
            </w:r>
            <w:hyperlink r:id="rId13" w:history="1">
              <w:r w:rsidRPr="00311C63">
                <w:rPr>
                  <w:rStyle w:val="Hyperlink"/>
                  <w:rFonts w:ascii="Arial" w:hAnsi="Arial"/>
                  <w:i/>
                  <w:iCs/>
                  <w:sz w:val="20"/>
                  <w:szCs w:val="20"/>
                </w:rPr>
                <w:t>Vzpostavite stik s svetovalcem EURES</w:t>
              </w:r>
            </w:hyperlink>
            <w:r>
              <w:rPr>
                <w:rFonts w:ascii="Arial" w:hAnsi="Arial"/>
                <w:color w:val="000000"/>
                <w:sz w:val="20"/>
                <w:szCs w:val="20"/>
              </w:rPr>
              <w:t>“ na portalu EURES</w:t>
            </w:r>
            <w:r>
              <w:rPr>
                <w:rFonts w:ascii="Arial" w:hAnsi="Arial"/>
                <w:i/>
                <w:color w:val="000000"/>
                <w:sz w:val="20"/>
                <w:szCs w:val="20"/>
              </w:rPr>
              <w:t>)</w:t>
            </w:r>
          </w:p>
        </w:tc>
        <w:tc>
          <w:tcPr>
            <w:tcW w:w="3576" w:type="pct"/>
            <w:tcBorders>
              <w:top w:val="nil"/>
            </w:tcBorders>
            <w:shd w:val="clear" w:color="auto" w:fill="auto"/>
            <w:vAlign w:val="center"/>
          </w:tcPr>
          <w:p w14:paraId="380BE3C1" w14:textId="77777777" w:rsidR="004A2234" w:rsidRPr="00E951B7" w:rsidRDefault="004A2234" w:rsidP="00E951B7">
            <w:pPr>
              <w:spacing w:after="120"/>
              <w:rPr>
                <w:rFonts w:ascii="Arial" w:hAnsi="Arial" w:cs="Arial"/>
                <w:color w:val="000000"/>
                <w:sz w:val="22"/>
                <w:szCs w:val="22"/>
              </w:rPr>
            </w:pPr>
            <w:r>
              <w:rPr>
                <w:rFonts w:ascii="Arial" w:hAnsi="Arial"/>
                <w:color w:val="000000"/>
                <w:sz w:val="22"/>
                <w:szCs w:val="22"/>
              </w:rPr>
              <w:t xml:space="preserve">Če potrebujete nasvet za zaposlitev v drugi državi, lahko poiščete informacije o vašem najbližjem </w:t>
            </w:r>
            <w:proofErr w:type="spellStart"/>
            <w:r>
              <w:rPr>
                <w:rFonts w:ascii="Arial" w:hAnsi="Arial"/>
                <w:color w:val="000000"/>
                <w:sz w:val="22"/>
                <w:szCs w:val="22"/>
              </w:rPr>
              <w:t>Euresovem</w:t>
            </w:r>
            <w:proofErr w:type="spellEnd"/>
            <w:r>
              <w:rPr>
                <w:rFonts w:ascii="Arial" w:hAnsi="Arial"/>
                <w:color w:val="000000"/>
                <w:sz w:val="22"/>
                <w:szCs w:val="22"/>
              </w:rPr>
              <w:t xml:space="preserve"> svetovalcu. Najprej stopite v stik s svojim lokalnim svetovalcem – ta predstavlja vašo povezavo do širše mreže in vam lahko posreduje več informacij o zgornjih točkah.</w:t>
            </w:r>
          </w:p>
        </w:tc>
      </w:tr>
    </w:tbl>
    <w:p w14:paraId="380BE3C3" w14:textId="77777777" w:rsidR="00C3223F" w:rsidRDefault="00C3223F" w:rsidP="004A2234"/>
    <w:sectPr w:rsidR="00C3223F">
      <w:footerReference w:type="even"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BE3CA" w14:textId="77777777" w:rsidR="00050D0F" w:rsidRDefault="00050D0F">
      <w:r>
        <w:separator/>
      </w:r>
    </w:p>
  </w:endnote>
  <w:endnote w:type="continuationSeparator" w:id="0">
    <w:p w14:paraId="380BE3CB" w14:textId="77777777" w:rsidR="00050D0F" w:rsidRDefault="00050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BE3CC" w14:textId="77777777" w:rsidR="00265E68" w:rsidRDefault="00265E68" w:rsidP="00D52491">
    <w:pPr>
      <w:pStyle w:val="Footer"/>
      <w:framePr w:wrap="around" w:vAnchor="text" w:hAnchor="margin" w:xAlign="center" w:y="1"/>
      <w:rPr>
        <w:rStyle w:val="PageNumber"/>
        <w:noProof/>
      </w:rPr>
    </w:pPr>
    <w:r>
      <w:rPr>
        <w:rStyle w:val="PageNumber"/>
      </w:rPr>
      <w:fldChar w:fldCharType="begin"/>
    </w:r>
    <w:r>
      <w:rPr>
        <w:rStyle w:val="PageNumber"/>
      </w:rPr>
      <w:instrText xml:space="preserve">PAGE  </w:instrText>
    </w:r>
    <w:r>
      <w:rPr>
        <w:rStyle w:val="PageNumber"/>
      </w:rPr>
      <w:fldChar w:fldCharType="end"/>
    </w:r>
  </w:p>
  <w:p w14:paraId="380BE3CD" w14:textId="77777777" w:rsidR="00265E68" w:rsidRDefault="00265E68">
    <w:pPr>
      <w:pStyle w:val="Foo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BE3CE" w14:textId="77777777" w:rsidR="00265E68" w:rsidRPr="006C3AA2" w:rsidRDefault="00265E68" w:rsidP="00D52491">
    <w:pPr>
      <w:pStyle w:val="Footer"/>
      <w:framePr w:wrap="around" w:vAnchor="text" w:hAnchor="margin" w:xAlign="center" w:y="1"/>
      <w:rPr>
        <w:rStyle w:val="PageNumber"/>
        <w:rFonts w:ascii="Arial" w:hAnsi="Arial" w:cs="Arial"/>
        <w:noProof/>
        <w:sz w:val="18"/>
        <w:szCs w:val="18"/>
      </w:rPr>
    </w:pPr>
    <w:r w:rsidRPr="006C3AA2">
      <w:rPr>
        <w:rStyle w:val="PageNumber"/>
        <w:rFonts w:ascii="Arial" w:hAnsi="Arial" w:cs="Arial"/>
        <w:sz w:val="18"/>
        <w:szCs w:val="18"/>
      </w:rPr>
      <w:fldChar w:fldCharType="begin"/>
    </w:r>
    <w:r w:rsidRPr="006C3AA2">
      <w:rPr>
        <w:rStyle w:val="PageNumber"/>
        <w:rFonts w:ascii="Arial" w:hAnsi="Arial" w:cs="Arial"/>
        <w:sz w:val="18"/>
        <w:szCs w:val="18"/>
      </w:rPr>
      <w:instrText xml:space="preserve">PAGE  </w:instrText>
    </w:r>
    <w:r w:rsidRPr="006C3AA2">
      <w:rPr>
        <w:rStyle w:val="PageNumber"/>
        <w:rFonts w:ascii="Arial" w:hAnsi="Arial" w:cs="Arial"/>
        <w:sz w:val="18"/>
        <w:szCs w:val="18"/>
      </w:rPr>
      <w:fldChar w:fldCharType="separate"/>
    </w:r>
    <w:r w:rsidR="00A866F5">
      <w:rPr>
        <w:rStyle w:val="PageNumber"/>
        <w:rFonts w:ascii="Arial" w:hAnsi="Arial" w:cs="Arial"/>
        <w:sz w:val="18"/>
        <w:szCs w:val="18"/>
      </w:rPr>
      <w:t>2</w:t>
    </w:r>
    <w:r w:rsidRPr="006C3AA2">
      <w:rPr>
        <w:rStyle w:val="PageNumber"/>
        <w:rFonts w:ascii="Arial" w:hAnsi="Arial" w:cs="Arial"/>
        <w:sz w:val="18"/>
        <w:szCs w:val="18"/>
      </w:rPr>
      <w:fldChar w:fldCharType="end"/>
    </w:r>
  </w:p>
  <w:p w14:paraId="380BE3CF" w14:textId="77777777" w:rsidR="00265E68" w:rsidRDefault="00265E68">
    <w:pPr>
      <w:pStyle w:val="Foo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BE3C8" w14:textId="77777777" w:rsidR="00050D0F" w:rsidRDefault="00050D0F">
      <w:r>
        <w:separator/>
      </w:r>
    </w:p>
  </w:footnote>
  <w:footnote w:type="continuationSeparator" w:id="0">
    <w:p w14:paraId="380BE3C9" w14:textId="77777777" w:rsidR="00050D0F" w:rsidRDefault="00050D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onsecutiveHyphenLimit w:val="1"/>
  <w:hyphenationZone w:val="567"/>
  <w:characterSpacingControl w:val="doNotCompress"/>
  <w:hdrShapeDefaults>
    <o:shapedefaults v:ext="edit" spidmax="112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1B769C"/>
    <w:rsid w:val="00015B59"/>
    <w:rsid w:val="0003109D"/>
    <w:rsid w:val="00042409"/>
    <w:rsid w:val="000500F8"/>
    <w:rsid w:val="00050D0F"/>
    <w:rsid w:val="00051FD4"/>
    <w:rsid w:val="00064DB1"/>
    <w:rsid w:val="0006598A"/>
    <w:rsid w:val="00070A66"/>
    <w:rsid w:val="0008372F"/>
    <w:rsid w:val="00095465"/>
    <w:rsid w:val="000A23BA"/>
    <w:rsid w:val="000B3E6C"/>
    <w:rsid w:val="000F08AC"/>
    <w:rsid w:val="000F2865"/>
    <w:rsid w:val="00100A8B"/>
    <w:rsid w:val="001012FF"/>
    <w:rsid w:val="00114446"/>
    <w:rsid w:val="0011596B"/>
    <w:rsid w:val="0016112F"/>
    <w:rsid w:val="00165788"/>
    <w:rsid w:val="00176E24"/>
    <w:rsid w:val="001B2FDE"/>
    <w:rsid w:val="001B769C"/>
    <w:rsid w:val="001C30F1"/>
    <w:rsid w:val="001D2D18"/>
    <w:rsid w:val="001D4969"/>
    <w:rsid w:val="001D4FEB"/>
    <w:rsid w:val="001D72DE"/>
    <w:rsid w:val="001E24EB"/>
    <w:rsid w:val="001E426B"/>
    <w:rsid w:val="001E48BB"/>
    <w:rsid w:val="001F0494"/>
    <w:rsid w:val="002000A7"/>
    <w:rsid w:val="002247BF"/>
    <w:rsid w:val="00233A7B"/>
    <w:rsid w:val="0023745F"/>
    <w:rsid w:val="002431BD"/>
    <w:rsid w:val="00251033"/>
    <w:rsid w:val="00265E68"/>
    <w:rsid w:val="00265E93"/>
    <w:rsid w:val="002753C6"/>
    <w:rsid w:val="00283AEF"/>
    <w:rsid w:val="0028602D"/>
    <w:rsid w:val="00292D82"/>
    <w:rsid w:val="00296C7A"/>
    <w:rsid w:val="002B2B5A"/>
    <w:rsid w:val="002B32E5"/>
    <w:rsid w:val="002C1A2B"/>
    <w:rsid w:val="002C1E5E"/>
    <w:rsid w:val="002C60B9"/>
    <w:rsid w:val="00303C1E"/>
    <w:rsid w:val="00311B6F"/>
    <w:rsid w:val="00311C63"/>
    <w:rsid w:val="00315066"/>
    <w:rsid w:val="0031686C"/>
    <w:rsid w:val="00333383"/>
    <w:rsid w:val="003427F7"/>
    <w:rsid w:val="00353ACC"/>
    <w:rsid w:val="00376EBF"/>
    <w:rsid w:val="003A3810"/>
    <w:rsid w:val="003B7E50"/>
    <w:rsid w:val="003C35F7"/>
    <w:rsid w:val="003C6DAE"/>
    <w:rsid w:val="003E21BE"/>
    <w:rsid w:val="003E7DF5"/>
    <w:rsid w:val="003F592C"/>
    <w:rsid w:val="003F655B"/>
    <w:rsid w:val="0040568A"/>
    <w:rsid w:val="00414457"/>
    <w:rsid w:val="00441B2C"/>
    <w:rsid w:val="00441D4C"/>
    <w:rsid w:val="00444F80"/>
    <w:rsid w:val="00492826"/>
    <w:rsid w:val="004964BC"/>
    <w:rsid w:val="00496F1C"/>
    <w:rsid w:val="004A2234"/>
    <w:rsid w:val="004A541D"/>
    <w:rsid w:val="004B2B93"/>
    <w:rsid w:val="004B66E2"/>
    <w:rsid w:val="004B702C"/>
    <w:rsid w:val="004D46DF"/>
    <w:rsid w:val="004E57FD"/>
    <w:rsid w:val="004F59D9"/>
    <w:rsid w:val="00503C74"/>
    <w:rsid w:val="005051EB"/>
    <w:rsid w:val="00514140"/>
    <w:rsid w:val="005231D5"/>
    <w:rsid w:val="005445E5"/>
    <w:rsid w:val="00557C4D"/>
    <w:rsid w:val="00561392"/>
    <w:rsid w:val="0057245D"/>
    <w:rsid w:val="00583795"/>
    <w:rsid w:val="00584FF5"/>
    <w:rsid w:val="00587241"/>
    <w:rsid w:val="005954BF"/>
    <w:rsid w:val="005B25F9"/>
    <w:rsid w:val="005B646B"/>
    <w:rsid w:val="0060387C"/>
    <w:rsid w:val="00641CF0"/>
    <w:rsid w:val="00657F9F"/>
    <w:rsid w:val="00684E67"/>
    <w:rsid w:val="00686BDC"/>
    <w:rsid w:val="006926E1"/>
    <w:rsid w:val="00694FF6"/>
    <w:rsid w:val="006A3F13"/>
    <w:rsid w:val="006A7F3D"/>
    <w:rsid w:val="006C19EA"/>
    <w:rsid w:val="006C3AA2"/>
    <w:rsid w:val="007237C3"/>
    <w:rsid w:val="007447CD"/>
    <w:rsid w:val="0077196C"/>
    <w:rsid w:val="00787524"/>
    <w:rsid w:val="007F4830"/>
    <w:rsid w:val="007F55EF"/>
    <w:rsid w:val="007F7C91"/>
    <w:rsid w:val="00806271"/>
    <w:rsid w:val="0080702E"/>
    <w:rsid w:val="00807BB7"/>
    <w:rsid w:val="00822C84"/>
    <w:rsid w:val="00835E94"/>
    <w:rsid w:val="008401AB"/>
    <w:rsid w:val="008606A2"/>
    <w:rsid w:val="00861F67"/>
    <w:rsid w:val="00871529"/>
    <w:rsid w:val="00873CB0"/>
    <w:rsid w:val="008753B3"/>
    <w:rsid w:val="008768AF"/>
    <w:rsid w:val="008824C9"/>
    <w:rsid w:val="00896148"/>
    <w:rsid w:val="008A7FC4"/>
    <w:rsid w:val="008B3B4F"/>
    <w:rsid w:val="008B3DEA"/>
    <w:rsid w:val="008B66BE"/>
    <w:rsid w:val="008E0035"/>
    <w:rsid w:val="008E57CB"/>
    <w:rsid w:val="008F4BB3"/>
    <w:rsid w:val="008F6481"/>
    <w:rsid w:val="009070FF"/>
    <w:rsid w:val="00915416"/>
    <w:rsid w:val="0092275E"/>
    <w:rsid w:val="00950D65"/>
    <w:rsid w:val="00953D5C"/>
    <w:rsid w:val="00993D5D"/>
    <w:rsid w:val="00997667"/>
    <w:rsid w:val="009A44E3"/>
    <w:rsid w:val="009B7A56"/>
    <w:rsid w:val="009F52CC"/>
    <w:rsid w:val="00A0006A"/>
    <w:rsid w:val="00A0701E"/>
    <w:rsid w:val="00A267CD"/>
    <w:rsid w:val="00A300A1"/>
    <w:rsid w:val="00A3467B"/>
    <w:rsid w:val="00A421D0"/>
    <w:rsid w:val="00A43258"/>
    <w:rsid w:val="00A46E4E"/>
    <w:rsid w:val="00A70E74"/>
    <w:rsid w:val="00A73229"/>
    <w:rsid w:val="00A812C7"/>
    <w:rsid w:val="00A866F5"/>
    <w:rsid w:val="00AC0AC1"/>
    <w:rsid w:val="00AC3465"/>
    <w:rsid w:val="00AD241A"/>
    <w:rsid w:val="00B70F3F"/>
    <w:rsid w:val="00B8399F"/>
    <w:rsid w:val="00BA1F95"/>
    <w:rsid w:val="00BB29E4"/>
    <w:rsid w:val="00BB316E"/>
    <w:rsid w:val="00BC5E48"/>
    <w:rsid w:val="00BE15B9"/>
    <w:rsid w:val="00BF3D03"/>
    <w:rsid w:val="00C1221C"/>
    <w:rsid w:val="00C3223F"/>
    <w:rsid w:val="00C33941"/>
    <w:rsid w:val="00C41AA1"/>
    <w:rsid w:val="00C51ED6"/>
    <w:rsid w:val="00C5200A"/>
    <w:rsid w:val="00C525D4"/>
    <w:rsid w:val="00C66DB6"/>
    <w:rsid w:val="00C76AD6"/>
    <w:rsid w:val="00C837EB"/>
    <w:rsid w:val="00CB34E5"/>
    <w:rsid w:val="00CC2C30"/>
    <w:rsid w:val="00CD6256"/>
    <w:rsid w:val="00CE2B47"/>
    <w:rsid w:val="00CE71D9"/>
    <w:rsid w:val="00CF44FA"/>
    <w:rsid w:val="00CF735B"/>
    <w:rsid w:val="00D03499"/>
    <w:rsid w:val="00D21870"/>
    <w:rsid w:val="00D24597"/>
    <w:rsid w:val="00D31040"/>
    <w:rsid w:val="00D33E8A"/>
    <w:rsid w:val="00D402C2"/>
    <w:rsid w:val="00D52491"/>
    <w:rsid w:val="00D77D58"/>
    <w:rsid w:val="00D85CC7"/>
    <w:rsid w:val="00D87109"/>
    <w:rsid w:val="00DB2B69"/>
    <w:rsid w:val="00DB673E"/>
    <w:rsid w:val="00DC0295"/>
    <w:rsid w:val="00DC2000"/>
    <w:rsid w:val="00DC7B44"/>
    <w:rsid w:val="00DE5C9F"/>
    <w:rsid w:val="00DF4186"/>
    <w:rsid w:val="00E01F48"/>
    <w:rsid w:val="00E04622"/>
    <w:rsid w:val="00E04D65"/>
    <w:rsid w:val="00E07D36"/>
    <w:rsid w:val="00E112D7"/>
    <w:rsid w:val="00E21B92"/>
    <w:rsid w:val="00E33857"/>
    <w:rsid w:val="00E40C1E"/>
    <w:rsid w:val="00E447C1"/>
    <w:rsid w:val="00E54091"/>
    <w:rsid w:val="00E61C12"/>
    <w:rsid w:val="00E65ED5"/>
    <w:rsid w:val="00E773C2"/>
    <w:rsid w:val="00E951B7"/>
    <w:rsid w:val="00F0676A"/>
    <w:rsid w:val="00F60FF2"/>
    <w:rsid w:val="00F650D5"/>
    <w:rsid w:val="00F76B25"/>
    <w:rsid w:val="00F85B99"/>
    <w:rsid w:val="00FB0234"/>
    <w:rsid w:val="00FC2746"/>
    <w:rsid w:val="00FD3D82"/>
    <w:rsid w:val="00FE1A23"/>
    <w:rsid w:val="00FE37B7"/>
    <w:rsid w:val="00FF493D"/>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380BE37D"/>
  <w15:chartTrackingRefBased/>
  <w15:docId w15:val="{08C21EB8-8F25-4D22-917E-2E1600BC6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fr-L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2C84"/>
    <w:rPr>
      <w:sz w:val="24"/>
      <w:szCs w:val="24"/>
      <w:lang w:eastAsia="en-GB"/>
    </w:rPr>
  </w:style>
  <w:style w:type="paragraph" w:styleId="Heading1">
    <w:name w:val="heading 1"/>
    <w:basedOn w:val="Normal"/>
    <w:next w:val="Normal"/>
    <w:qFormat/>
    <w:rsid w:val="001B769C"/>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B7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C3AA2"/>
    <w:pPr>
      <w:tabs>
        <w:tab w:val="center" w:pos="4536"/>
        <w:tab w:val="right" w:pos="9072"/>
      </w:tabs>
    </w:pPr>
  </w:style>
  <w:style w:type="character" w:styleId="PageNumber">
    <w:name w:val="page number"/>
    <w:basedOn w:val="DefaultParagraphFont"/>
    <w:rsid w:val="006C3AA2"/>
  </w:style>
  <w:style w:type="paragraph" w:styleId="Header">
    <w:name w:val="header"/>
    <w:basedOn w:val="Normal"/>
    <w:rsid w:val="006C3AA2"/>
    <w:pPr>
      <w:tabs>
        <w:tab w:val="center" w:pos="4536"/>
        <w:tab w:val="right" w:pos="9072"/>
      </w:tabs>
    </w:pPr>
  </w:style>
  <w:style w:type="character" w:styleId="Hyperlink">
    <w:name w:val="Hyperlink"/>
    <w:rsid w:val="0023745F"/>
    <w:rPr>
      <w:color w:val="0000FF"/>
      <w:u w:val="single"/>
    </w:rPr>
  </w:style>
  <w:style w:type="paragraph" w:styleId="BalloonText">
    <w:name w:val="Balloon Text"/>
    <w:basedOn w:val="Normal"/>
    <w:semiHidden/>
    <w:rsid w:val="00E40C1E"/>
    <w:rPr>
      <w:rFonts w:ascii="Tahoma" w:hAnsi="Tahoma" w:cs="Tahoma"/>
      <w:sz w:val="16"/>
      <w:szCs w:val="16"/>
    </w:rPr>
  </w:style>
  <w:style w:type="character" w:styleId="FollowedHyperlink">
    <w:name w:val="FollowedHyperlink"/>
    <w:rsid w:val="00F76B25"/>
    <w:rPr>
      <w:color w:val="800080"/>
      <w:u w:val="single"/>
    </w:rPr>
  </w:style>
  <w:style w:type="character" w:styleId="CommentReference">
    <w:name w:val="annotation reference"/>
    <w:semiHidden/>
    <w:rsid w:val="00051FD4"/>
    <w:rPr>
      <w:sz w:val="16"/>
      <w:szCs w:val="16"/>
    </w:rPr>
  </w:style>
  <w:style w:type="paragraph" w:styleId="CommentText">
    <w:name w:val="annotation text"/>
    <w:basedOn w:val="Normal"/>
    <w:semiHidden/>
    <w:rsid w:val="00051FD4"/>
    <w:rPr>
      <w:sz w:val="20"/>
      <w:szCs w:val="20"/>
    </w:rPr>
  </w:style>
  <w:style w:type="paragraph" w:styleId="CommentSubject">
    <w:name w:val="annotation subject"/>
    <w:basedOn w:val="CommentText"/>
    <w:next w:val="CommentText"/>
    <w:semiHidden/>
    <w:rsid w:val="00051FD4"/>
    <w:rPr>
      <w:b/>
      <w:bCs/>
    </w:rPr>
  </w:style>
  <w:style w:type="character" w:styleId="UnresolvedMention">
    <w:name w:val="Unresolved Mention"/>
    <w:basedOn w:val="DefaultParagraphFont"/>
    <w:uiPriority w:val="99"/>
    <w:semiHidden/>
    <w:unhideWhenUsed/>
    <w:rsid w:val="00584F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webSettings>
</file>

<file path=word/_rels/document.xml.rels><?xml version="1.0" encoding="UTF-8" standalone="yes"?>
<Relationships xmlns="http://schemas.openxmlformats.org/package/2006/relationships"><Relationship Id="rId8" Type="http://schemas.openxmlformats.org/officeDocument/2006/relationships/hyperlink" Target="https://ec.europa.eu/social/main.jsp?catId=25&amp;langId=sl" TargetMode="External"/><Relationship Id="rId13" Type="http://schemas.openxmlformats.org/officeDocument/2006/relationships/hyperlink" Target="https://europa.eu/eures/portal/um/search-for-advisers?lang=sl" TargetMode="External"/><Relationship Id="rId3" Type="http://schemas.openxmlformats.org/officeDocument/2006/relationships/webSettings" Target="webSettings.xml"/><Relationship Id="rId7" Type="http://schemas.openxmlformats.org/officeDocument/2006/relationships/hyperlink" Target="https://eures.europa.eu/living-and-working_sl" TargetMode="External"/><Relationship Id="rId12" Type="http://schemas.openxmlformats.org/officeDocument/2006/relationships/hyperlink" Target="https://www.enic-naric.net/"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yperlink" Target="https://www.eurofound.europa.eu/observatories/eurwork/industrial-relations-dictionary/posted-workers"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op.europa.eu/s/zHuq" TargetMode="External"/><Relationship Id="rId4" Type="http://schemas.openxmlformats.org/officeDocument/2006/relationships/footnotes" Target="footnotes.xml"/><Relationship Id="rId9" Type="http://schemas.openxmlformats.org/officeDocument/2006/relationships/hyperlink" Target="https://ec.europa.eu/social/main.jsp?catld=471&amp;langld=s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587</Words>
  <Characters>4188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LOGO</vt:lpstr>
    </vt:vector>
  </TitlesOfParts>
  <Company>CDT</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dc:title>
  <dc:subject/>
  <dc:creator>CDT</dc:creator>
  <cp:keywords/>
  <dc:description/>
  <cp:lastModifiedBy>Elke SMETS</cp:lastModifiedBy>
  <cp:revision>5</cp:revision>
  <cp:lastPrinted>2007-07-12T11:38:00Z</cp:lastPrinted>
  <dcterms:created xsi:type="dcterms:W3CDTF">2024-04-29T09:45:00Z</dcterms:created>
  <dcterms:modified xsi:type="dcterms:W3CDTF">2024-04-29T09:47:00Z</dcterms:modified>
</cp:coreProperties>
</file>