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44A9"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5F7E44F0" wp14:editId="5F7E44F1">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5F7E44FC" w14:textId="77777777" w:rsidR="002000A7" w:rsidRDefault="002000A7" w:rsidP="004D46DF">
                            <w:pPr>
                              <w:spacing w:before="160" w:after="160" w:line="480" w:lineRule="auto"/>
                              <w:jc w:val="center"/>
                            </w:pPr>
                            <w:r>
                              <w:rPr>
                                <w:rFonts w:ascii="Arial" w:hAnsi="Arial"/>
                                <w:b/>
                              </w:rPr>
                              <w:t>Denk aan het volgende</w:t>
                            </w:r>
                            <w:r>
                              <w:rPr>
                                <w:rFonts w:ascii="Arial" w:hAnsi="Arial"/>
                                <w:b/>
                              </w:rPr>
                              <w:br/>
                            </w:r>
                            <w:r>
                              <w:rPr>
                                <w:rFonts w:ascii="Arial" w:hAnsi="Arial"/>
                                <w:b/>
                                <w:sz w:val="28"/>
                                <w:szCs w:val="28"/>
                                <w:u w:val="single"/>
                              </w:rPr>
                              <w:t>VOORDAT</w:t>
                            </w:r>
                            <w:r>
                              <w:rPr>
                                <w:rFonts w:ascii="Arial" w:hAnsi="Arial"/>
                                <w:b/>
                                <w:sz w:val="28"/>
                                <w:szCs w:val="28"/>
                              </w:rPr>
                              <w:br/>
                            </w:r>
                            <w:r>
                              <w:rPr>
                                <w:rFonts w:ascii="Arial" w:hAnsi="Arial"/>
                                <w:b/>
                              </w:rPr>
                              <w:t>u werknemers uit het buitenland werft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00A7" w:rsidP="004D46DF" w:rsidRDefault="002000A7">
                      <w:pPr>
                        <w:spacing w:before="160" w:after="160" w:line="480" w:lineRule="auto"/>
                        <w:jc w:val="center"/>
                      </w:pPr>
                      <w:r>
                        <w:rPr>
                          <w:rFonts w:ascii="Arial" w:hAnsi="Arial"/>
                          <w:b/>
                        </w:rPr>
                        <w:t>Denk aan het volgende</w:t>
                      </w:r>
                      <w:r>
                        <w:rPr>
                          <w:rFonts w:ascii="Arial" w:hAnsi="Arial"/>
                          <w:b/>
                        </w:rPr>
                        <w:br/>
                      </w:r>
                      <w:proofErr w:type="gramStart"/>
                      <w:r>
                        <w:rPr>
                          <w:rFonts w:ascii="Arial" w:hAnsi="Arial"/>
                          <w:b/>
                          <w:sz w:val="28"/>
                          <w:szCs w:val="28"/>
                          <w:u w:val="single"/>
                        </w:rPr>
                        <w:t>VOORDAT</w:t>
                      </w:r>
                      <w:proofErr w:type="gramEnd"/>
                      <w:r>
                        <w:rPr>
                          <w:rFonts w:ascii="Arial" w:hAnsi="Arial"/>
                          <w:b/>
                          <w:sz w:val="28"/>
                          <w:szCs w:val="28"/>
                        </w:rPr>
                        <w:br/>
                      </w:r>
                      <w:r>
                        <w:rPr>
                          <w:rFonts w:ascii="Arial" w:hAnsi="Arial"/>
                          <w:b/>
                        </w:rPr>
                        <w:t>u werknemers uit het buitenland werft</w:t>
                      </w:r>
                    </w:p>
                  </w:txbxContent>
                </v:textbox>
              </v:shape>
            </w:pict>
          </mc:Fallback>
        </mc:AlternateContent>
      </w:r>
      <w:r>
        <w:rPr>
          <w:rFonts w:ascii="Arial" w:hAnsi="Arial"/>
          <w:b/>
          <w:noProof/>
          <w:sz w:val="28"/>
          <w:szCs w:val="28"/>
        </w:rPr>
        <w:drawing>
          <wp:inline distT="0" distB="0" distL="0" distR="0" wp14:anchorId="5F7E44F2" wp14:editId="5F7E44F3">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5F7E44AA" w14:textId="77777777" w:rsidR="00292D82" w:rsidRPr="003C6DAE" w:rsidRDefault="00292D82" w:rsidP="001B769C">
      <w:pPr>
        <w:jc w:val="center"/>
        <w:rPr>
          <w:rFonts w:ascii="Arial" w:hAnsi="Arial" w:cs="Arial"/>
          <w:b/>
          <w:sz w:val="28"/>
          <w:szCs w:val="28"/>
        </w:rPr>
      </w:pPr>
    </w:p>
    <w:p w14:paraId="5F7E44AB" w14:textId="77777777" w:rsidR="008B3B4F" w:rsidRPr="003C6DAE" w:rsidRDefault="008B3B4F" w:rsidP="001B769C">
      <w:pPr>
        <w:jc w:val="center"/>
        <w:rPr>
          <w:rFonts w:ascii="Arial" w:hAnsi="Arial" w:cs="Arial"/>
          <w:b/>
          <w:sz w:val="28"/>
          <w:szCs w:val="28"/>
        </w:rPr>
      </w:pPr>
    </w:p>
    <w:p w14:paraId="5F7E44AC"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552"/>
        <w:gridCol w:w="6267"/>
      </w:tblGrid>
      <w:tr w:rsidR="00E04622" w14:paraId="5F7E44B0" w14:textId="77777777" w:rsidTr="00A3467B">
        <w:tc>
          <w:tcPr>
            <w:tcW w:w="417" w:type="pct"/>
            <w:shd w:val="clear" w:color="auto" w:fill="auto"/>
            <w:vAlign w:val="center"/>
          </w:tcPr>
          <w:p w14:paraId="5F7E44AD" w14:textId="77777777" w:rsidR="001B769C" w:rsidRPr="00E951B7" w:rsidRDefault="00950D65" w:rsidP="008768AF">
            <w:pPr>
              <w:pStyle w:val="Heading1"/>
              <w:rPr>
                <w:rFonts w:ascii="Arial" w:hAnsi="Arial" w:cs="Arial"/>
                <w:sz w:val="22"/>
                <w:szCs w:val="22"/>
              </w:rPr>
            </w:pPr>
            <w:r>
              <w:rPr>
                <w:rFonts w:ascii="Arial" w:hAnsi="Arial"/>
                <w:sz w:val="22"/>
                <w:szCs w:val="22"/>
              </w:rPr>
              <w:t>Denk aan…</w:t>
            </w:r>
          </w:p>
        </w:tc>
        <w:tc>
          <w:tcPr>
            <w:tcW w:w="4583" w:type="pct"/>
            <w:gridSpan w:val="2"/>
            <w:shd w:val="clear" w:color="auto" w:fill="auto"/>
            <w:vAlign w:val="center"/>
          </w:tcPr>
          <w:p w14:paraId="5F7E44AE" w14:textId="77777777" w:rsidR="00C3223F" w:rsidRPr="00E951B7" w:rsidRDefault="00C3223F" w:rsidP="008768AF">
            <w:pPr>
              <w:rPr>
                <w:rFonts w:ascii="Arial" w:hAnsi="Arial" w:cs="Arial"/>
                <w:b/>
                <w:sz w:val="22"/>
                <w:szCs w:val="22"/>
              </w:rPr>
            </w:pPr>
          </w:p>
          <w:p w14:paraId="5F7E44AF" w14:textId="77777777" w:rsidR="001B769C" w:rsidRPr="00E951B7" w:rsidRDefault="001B769C" w:rsidP="008768AF">
            <w:pPr>
              <w:rPr>
                <w:rFonts w:ascii="Arial" w:hAnsi="Arial" w:cs="Arial"/>
                <w:b/>
                <w:sz w:val="22"/>
                <w:szCs w:val="22"/>
              </w:rPr>
            </w:pPr>
            <w:r>
              <w:rPr>
                <w:rFonts w:ascii="Arial" w:hAnsi="Arial"/>
                <w:b/>
                <w:sz w:val="22"/>
                <w:szCs w:val="22"/>
              </w:rPr>
              <w:t>Acties</w:t>
            </w:r>
          </w:p>
        </w:tc>
      </w:tr>
      <w:tr w:rsidR="00E04622" w14:paraId="5F7E44B4" w14:textId="77777777" w:rsidTr="00A3467B">
        <w:trPr>
          <w:cantSplit/>
          <w:trHeight w:val="1417"/>
        </w:trPr>
        <w:tc>
          <w:tcPr>
            <w:tcW w:w="417" w:type="pct"/>
            <w:vMerge w:val="restart"/>
            <w:shd w:val="clear" w:color="auto" w:fill="auto"/>
            <w:textDirection w:val="btLr"/>
            <w:vAlign w:val="center"/>
          </w:tcPr>
          <w:p w14:paraId="5F7E44B1"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Advisering en planning</w:t>
            </w:r>
          </w:p>
        </w:tc>
        <w:tc>
          <w:tcPr>
            <w:tcW w:w="1007" w:type="pct"/>
            <w:shd w:val="clear" w:color="auto" w:fill="auto"/>
            <w:vAlign w:val="center"/>
          </w:tcPr>
          <w:p w14:paraId="5F7E44B2" w14:textId="77777777" w:rsidR="00C3223F" w:rsidRPr="00E951B7" w:rsidRDefault="00C3223F" w:rsidP="00A866F5">
            <w:pPr>
              <w:pStyle w:val="Heading1"/>
              <w:rPr>
                <w:rFonts w:ascii="Arial" w:hAnsi="Arial" w:cs="Arial"/>
                <w:sz w:val="22"/>
                <w:szCs w:val="22"/>
              </w:rPr>
            </w:pPr>
            <w:r>
              <w:rPr>
                <w:rFonts w:ascii="Arial" w:hAnsi="Arial"/>
                <w:sz w:val="22"/>
                <w:szCs w:val="22"/>
              </w:rPr>
              <w:t>Lokale arbeidsvoorziening</w:t>
            </w:r>
          </w:p>
        </w:tc>
        <w:tc>
          <w:tcPr>
            <w:tcW w:w="3576" w:type="pct"/>
            <w:shd w:val="clear" w:color="auto" w:fill="auto"/>
            <w:vAlign w:val="center"/>
          </w:tcPr>
          <w:p w14:paraId="5F7E44B3"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Neem voordat u kandidaten in het buitenland zoekt contact op met uw </w:t>
            </w:r>
            <w:r>
              <w:rPr>
                <w:rFonts w:ascii="Arial" w:hAnsi="Arial"/>
                <w:i/>
                <w:sz w:val="22"/>
                <w:szCs w:val="22"/>
              </w:rPr>
              <w:t>lokale publieke arbeidsvoorziening</w:t>
            </w:r>
            <w:r>
              <w:rPr>
                <w:rFonts w:ascii="Arial" w:hAnsi="Arial"/>
                <w:sz w:val="22"/>
                <w:szCs w:val="22"/>
              </w:rPr>
              <w:t xml:space="preserve"> om uw behoeften aan werving te bespreken. Het is mogelijk dat u daar geschikte kandidaten dichter bij huis vindt.</w:t>
            </w:r>
          </w:p>
        </w:tc>
      </w:tr>
      <w:tr w:rsidR="00E04622" w14:paraId="5F7E44B8" w14:textId="77777777" w:rsidTr="00071730">
        <w:trPr>
          <w:trHeight w:val="850"/>
        </w:trPr>
        <w:tc>
          <w:tcPr>
            <w:tcW w:w="417" w:type="pct"/>
            <w:vMerge/>
            <w:tcBorders>
              <w:bottom w:val="single" w:sz="4" w:space="0" w:color="auto"/>
            </w:tcBorders>
            <w:shd w:val="clear" w:color="auto" w:fill="auto"/>
            <w:vAlign w:val="center"/>
          </w:tcPr>
          <w:p w14:paraId="5F7E44B5"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5F7E44B6" w14:textId="77777777" w:rsidR="00C3223F" w:rsidRPr="00E951B7" w:rsidRDefault="00C3223F" w:rsidP="00A866F5">
            <w:pPr>
              <w:rPr>
                <w:rFonts w:ascii="Arial" w:hAnsi="Arial" w:cs="Arial"/>
                <w:b/>
                <w:sz w:val="22"/>
                <w:szCs w:val="22"/>
              </w:rPr>
            </w:pPr>
            <w:r>
              <w:rPr>
                <w:rFonts w:ascii="Arial" w:hAnsi="Arial"/>
                <w:b/>
                <w:sz w:val="22"/>
                <w:szCs w:val="22"/>
              </w:rPr>
              <w:t xml:space="preserve">Stel een </w:t>
            </w:r>
            <w:proofErr w:type="spellStart"/>
            <w:r>
              <w:rPr>
                <w:rFonts w:ascii="Arial" w:hAnsi="Arial"/>
                <w:b/>
                <w:sz w:val="22"/>
                <w:szCs w:val="22"/>
              </w:rPr>
              <w:t>kandidaatprofiel</w:t>
            </w:r>
            <w:proofErr w:type="spellEnd"/>
            <w:r>
              <w:rPr>
                <w:rFonts w:ascii="Arial" w:hAnsi="Arial"/>
                <w:b/>
                <w:sz w:val="22"/>
                <w:szCs w:val="22"/>
              </w:rPr>
              <w:t xml:space="preserve"> op</w:t>
            </w:r>
          </w:p>
        </w:tc>
        <w:tc>
          <w:tcPr>
            <w:tcW w:w="3576" w:type="pct"/>
            <w:tcBorders>
              <w:bottom w:val="single" w:sz="4" w:space="0" w:color="auto"/>
            </w:tcBorders>
            <w:shd w:val="clear" w:color="auto" w:fill="auto"/>
            <w:vAlign w:val="center"/>
          </w:tcPr>
          <w:p w14:paraId="5F7E44B7" w14:textId="77777777" w:rsidR="00C3223F" w:rsidRPr="00E951B7" w:rsidRDefault="00C3223F" w:rsidP="00E951B7">
            <w:pPr>
              <w:spacing w:before="120" w:after="120"/>
              <w:rPr>
                <w:rFonts w:ascii="Arial" w:hAnsi="Arial" w:cs="Arial"/>
                <w:sz w:val="22"/>
                <w:szCs w:val="22"/>
              </w:rPr>
            </w:pPr>
            <w:r>
              <w:rPr>
                <w:rFonts w:ascii="Arial" w:hAnsi="Arial"/>
                <w:sz w:val="22"/>
                <w:szCs w:val="22"/>
              </w:rPr>
              <w:t>Welke specifieke vaardigheden, competenties en kwalificaties zijn nodig om de functie te vervullen?</w:t>
            </w:r>
          </w:p>
        </w:tc>
      </w:tr>
      <w:tr w:rsidR="00E04622" w14:paraId="5F7E44BB" w14:textId="77777777" w:rsidTr="00A3467B">
        <w:trPr>
          <w:trHeight w:val="567"/>
        </w:trPr>
        <w:tc>
          <w:tcPr>
            <w:tcW w:w="417" w:type="pct"/>
            <w:vMerge/>
            <w:tcBorders>
              <w:right w:val="single" w:sz="4" w:space="0" w:color="auto"/>
            </w:tcBorders>
            <w:shd w:val="clear" w:color="auto" w:fill="auto"/>
            <w:vAlign w:val="center"/>
          </w:tcPr>
          <w:p w14:paraId="5F7E44B9"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5F7E44BA" w14:textId="77777777" w:rsidR="004B66E2" w:rsidRPr="00E951B7" w:rsidRDefault="004B66E2" w:rsidP="00584FF5">
            <w:pPr>
              <w:ind w:left="1814"/>
              <w:rPr>
                <w:rFonts w:ascii="Arial" w:hAnsi="Arial" w:cs="Arial"/>
                <w:sz w:val="22"/>
                <w:szCs w:val="22"/>
              </w:rPr>
            </w:pPr>
            <w:r>
              <w:rPr>
                <w:rFonts w:ascii="Arial" w:hAnsi="Arial"/>
                <w:i/>
                <w:sz w:val="22"/>
                <w:szCs w:val="22"/>
              </w:rPr>
              <w:t xml:space="preserve">Als u besluit om in het buitenland te werven, </w:t>
            </w:r>
          </w:p>
        </w:tc>
      </w:tr>
      <w:tr w:rsidR="00E04622" w14:paraId="5F7E44BF" w14:textId="77777777" w:rsidTr="00071730">
        <w:trPr>
          <w:trHeight w:val="1134"/>
        </w:trPr>
        <w:tc>
          <w:tcPr>
            <w:tcW w:w="417" w:type="pct"/>
            <w:vMerge/>
            <w:shd w:val="clear" w:color="auto" w:fill="auto"/>
            <w:vAlign w:val="center"/>
          </w:tcPr>
          <w:p w14:paraId="5F7E44BC"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5F7E44BD"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Stel een plan op </w:t>
            </w:r>
          </w:p>
        </w:tc>
        <w:tc>
          <w:tcPr>
            <w:tcW w:w="3576" w:type="pct"/>
            <w:tcBorders>
              <w:top w:val="nil"/>
            </w:tcBorders>
            <w:shd w:val="clear" w:color="auto" w:fill="auto"/>
            <w:vAlign w:val="center"/>
          </w:tcPr>
          <w:p w14:paraId="5F7E44BE" w14:textId="77777777" w:rsidR="00C3223F" w:rsidRPr="00E951B7" w:rsidRDefault="00C3223F" w:rsidP="00E951B7">
            <w:pPr>
              <w:spacing w:after="120"/>
              <w:rPr>
                <w:rFonts w:ascii="Arial" w:hAnsi="Arial" w:cs="Arial"/>
                <w:sz w:val="22"/>
                <w:szCs w:val="22"/>
              </w:rPr>
            </w:pPr>
            <w:r>
              <w:rPr>
                <w:rFonts w:ascii="Arial" w:hAnsi="Arial"/>
                <w:sz w:val="22"/>
                <w:szCs w:val="22"/>
              </w:rPr>
              <w:t>Maak een overzicht van de doelstellingen, voordelen, risico’s en kosten van werven in het buitenland. Bepaal uw deadlines, aangezien het langer kan duren om internationale kandidaten te vinden.</w:t>
            </w:r>
          </w:p>
        </w:tc>
      </w:tr>
      <w:tr w:rsidR="00E04622" w14:paraId="5F7E44C4" w14:textId="77777777" w:rsidTr="00071730">
        <w:trPr>
          <w:trHeight w:val="1928"/>
        </w:trPr>
        <w:tc>
          <w:tcPr>
            <w:tcW w:w="417" w:type="pct"/>
            <w:vMerge/>
            <w:shd w:val="clear" w:color="auto" w:fill="auto"/>
            <w:vAlign w:val="center"/>
          </w:tcPr>
          <w:p w14:paraId="5F7E44C0"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5F7E44C1" w14:textId="77777777" w:rsidR="00C3223F" w:rsidRPr="00E951B7" w:rsidRDefault="00C3223F" w:rsidP="008768AF">
            <w:pPr>
              <w:pStyle w:val="Heading1"/>
              <w:rPr>
                <w:rFonts w:ascii="Arial" w:hAnsi="Arial" w:cs="Arial"/>
                <w:sz w:val="22"/>
                <w:szCs w:val="22"/>
              </w:rPr>
            </w:pPr>
            <w:r>
              <w:rPr>
                <w:rFonts w:ascii="Arial" w:hAnsi="Arial"/>
                <w:sz w:val="22"/>
                <w:szCs w:val="22"/>
              </w:rPr>
              <w:t>Neem contact op met de bevoegde instanties</w:t>
            </w:r>
          </w:p>
          <w:p w14:paraId="5F7E44C2" w14:textId="77777777" w:rsidR="00C3223F" w:rsidRPr="00E951B7" w:rsidRDefault="00C3223F" w:rsidP="008768AF">
            <w:pPr>
              <w:rPr>
                <w:rFonts w:ascii="Arial" w:hAnsi="Arial" w:cs="Arial"/>
                <w:sz w:val="20"/>
                <w:szCs w:val="20"/>
              </w:rPr>
            </w:pPr>
            <w:r>
              <w:rPr>
                <w:rFonts w:ascii="Arial" w:hAnsi="Arial"/>
                <w:i/>
                <w:sz w:val="20"/>
                <w:szCs w:val="20"/>
              </w:rPr>
              <w:t>(de instantie verantwoordelijk voor registratie van buitenlanders in uw land)</w:t>
            </w:r>
          </w:p>
        </w:tc>
        <w:tc>
          <w:tcPr>
            <w:tcW w:w="3576" w:type="pct"/>
            <w:shd w:val="clear" w:color="auto" w:fill="auto"/>
            <w:vAlign w:val="center"/>
          </w:tcPr>
          <w:p w14:paraId="5F7E44C3"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Vraag of u aanvullende stappen moet zetten om een buitenlandse onderdaan aan te werven. Geldt voor hen een afzonderlijke registratie of zijn er kosten die zij moeten voldoen? </w:t>
            </w:r>
          </w:p>
        </w:tc>
      </w:tr>
      <w:tr w:rsidR="00E04622" w14:paraId="5F7E44C8" w14:textId="77777777" w:rsidTr="00071730">
        <w:trPr>
          <w:cantSplit/>
          <w:trHeight w:val="1814"/>
        </w:trPr>
        <w:tc>
          <w:tcPr>
            <w:tcW w:w="417" w:type="pct"/>
            <w:vMerge w:val="restart"/>
            <w:shd w:val="clear" w:color="auto" w:fill="auto"/>
            <w:textDirection w:val="btLr"/>
            <w:vAlign w:val="center"/>
          </w:tcPr>
          <w:p w14:paraId="5F7E44C5"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Wettelijke voorschriften en gedetacheerde werknemers</w:t>
            </w:r>
          </w:p>
        </w:tc>
        <w:tc>
          <w:tcPr>
            <w:tcW w:w="1007" w:type="pct"/>
            <w:shd w:val="clear" w:color="auto" w:fill="auto"/>
            <w:vAlign w:val="center"/>
          </w:tcPr>
          <w:p w14:paraId="5F7E44C6" w14:textId="77777777" w:rsidR="00E40C1E" w:rsidRPr="00E951B7" w:rsidRDefault="00F76B25" w:rsidP="008768AF">
            <w:pPr>
              <w:pStyle w:val="Heading1"/>
              <w:rPr>
                <w:rFonts w:ascii="Arial" w:hAnsi="Arial" w:cs="Arial"/>
                <w:sz w:val="22"/>
                <w:szCs w:val="22"/>
              </w:rPr>
            </w:pPr>
            <w:r>
              <w:rPr>
                <w:rFonts w:ascii="Arial" w:hAnsi="Arial"/>
                <w:sz w:val="22"/>
                <w:szCs w:val="22"/>
              </w:rPr>
              <w:t>Registratieprocedures en werkvergunningen</w:t>
            </w:r>
          </w:p>
        </w:tc>
        <w:tc>
          <w:tcPr>
            <w:tcW w:w="3576" w:type="pct"/>
            <w:shd w:val="clear" w:color="auto" w:fill="auto"/>
            <w:vAlign w:val="center"/>
          </w:tcPr>
          <w:p w14:paraId="5F7E44C7" w14:textId="0287DA95" w:rsidR="00E40C1E" w:rsidRPr="00E951B7" w:rsidRDefault="00F76B25" w:rsidP="008B66BE">
            <w:pPr>
              <w:rPr>
                <w:rFonts w:ascii="Arial" w:hAnsi="Arial" w:cs="Arial"/>
                <w:sz w:val="22"/>
                <w:szCs w:val="22"/>
              </w:rPr>
            </w:pPr>
            <w:r>
              <w:rPr>
                <w:rFonts w:ascii="Arial" w:hAnsi="Arial"/>
                <w:sz w:val="22"/>
                <w:szCs w:val="22"/>
              </w:rPr>
              <w:t>Wilt u werknemers uit andere landen in de Europese Economische Ruimte (EER) aannemen en hebt u meer informatie nodig over de registratieprocedures en werkvergunningen? Raadpleeg dan de rubriek “</w:t>
            </w:r>
            <w:hyperlink r:id="rId7" w:history="1">
              <w:r>
                <w:rPr>
                  <w:rStyle w:val="Hyperlink"/>
                  <w:rFonts w:ascii="Arial" w:hAnsi="Arial"/>
                  <w:sz w:val="22"/>
                  <w:szCs w:val="22"/>
                </w:rPr>
                <w:t>Leven &amp; werken</w:t>
              </w:r>
            </w:hyperlink>
            <w:r>
              <w:rPr>
                <w:rFonts w:ascii="Arial" w:hAnsi="Arial"/>
                <w:sz w:val="22"/>
                <w:szCs w:val="22"/>
              </w:rPr>
              <w:t>” voor informatie over registratieprocedures en verblijfsvergunningen voor elk land.</w:t>
            </w:r>
          </w:p>
        </w:tc>
      </w:tr>
      <w:tr w:rsidR="00E04622" w14:paraId="5F7E44CC" w14:textId="77777777" w:rsidTr="00071730">
        <w:trPr>
          <w:trHeight w:val="1304"/>
        </w:trPr>
        <w:tc>
          <w:tcPr>
            <w:tcW w:w="417" w:type="pct"/>
            <w:vMerge/>
            <w:shd w:val="clear" w:color="auto" w:fill="auto"/>
            <w:vAlign w:val="center"/>
          </w:tcPr>
          <w:p w14:paraId="5F7E44C9"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5F7E44CA" w14:textId="77777777" w:rsidR="00E40C1E" w:rsidRPr="00E951B7" w:rsidRDefault="00F76B25" w:rsidP="00A866F5">
            <w:pPr>
              <w:pStyle w:val="Heading1"/>
              <w:rPr>
                <w:rFonts w:ascii="Arial" w:hAnsi="Arial" w:cs="Arial"/>
                <w:sz w:val="22"/>
                <w:szCs w:val="22"/>
              </w:rPr>
            </w:pPr>
            <w:r>
              <w:rPr>
                <w:rFonts w:ascii="Arial" w:hAnsi="Arial"/>
                <w:sz w:val="22"/>
                <w:szCs w:val="22"/>
              </w:rPr>
              <w:t>Overgangsbepalingen betreffende het vrije verkeer van werknemers</w:t>
            </w:r>
          </w:p>
        </w:tc>
        <w:tc>
          <w:tcPr>
            <w:tcW w:w="3576" w:type="pct"/>
            <w:shd w:val="clear" w:color="auto" w:fill="auto"/>
            <w:vAlign w:val="center"/>
          </w:tcPr>
          <w:p w14:paraId="5F7E44CB" w14:textId="459C86E8" w:rsidR="00E40C1E" w:rsidRPr="00E951B7" w:rsidRDefault="00F76B25" w:rsidP="004A2234">
            <w:pPr>
              <w:rPr>
                <w:rFonts w:ascii="Arial" w:hAnsi="Arial" w:cs="Arial"/>
                <w:sz w:val="22"/>
                <w:szCs w:val="22"/>
              </w:rPr>
            </w:pPr>
            <w:r>
              <w:rPr>
                <w:rFonts w:ascii="Arial" w:hAnsi="Arial"/>
                <w:sz w:val="22"/>
                <w:szCs w:val="22"/>
              </w:rPr>
              <w:t>Voor informatie over de overgangsbepalingen betreffende het vrije verkeer van werknemers van, naar en tussen de nieuwe lidstaten moet u de rubriek “</w:t>
            </w:r>
            <w:hyperlink r:id="rId8" w:history="1">
              <w:r>
                <w:rPr>
                  <w:rStyle w:val="Hyperlink"/>
                  <w:rFonts w:ascii="Arial" w:hAnsi="Arial"/>
                  <w:sz w:val="22"/>
                  <w:szCs w:val="22"/>
                </w:rPr>
                <w:t>Vrij verkeer van werknemers</w:t>
              </w:r>
            </w:hyperlink>
            <w:r>
              <w:rPr>
                <w:rFonts w:ascii="Arial" w:hAnsi="Arial"/>
                <w:sz w:val="22"/>
                <w:szCs w:val="22"/>
              </w:rPr>
              <w:t>” van het Europa-portaal raadplegen.</w:t>
            </w:r>
          </w:p>
        </w:tc>
      </w:tr>
      <w:tr w:rsidR="00E04622" w14:paraId="5F7E44D2" w14:textId="77777777" w:rsidTr="00071730">
        <w:trPr>
          <w:trHeight w:val="3855"/>
        </w:trPr>
        <w:tc>
          <w:tcPr>
            <w:tcW w:w="417" w:type="pct"/>
            <w:vMerge/>
            <w:shd w:val="clear" w:color="auto" w:fill="auto"/>
            <w:vAlign w:val="center"/>
          </w:tcPr>
          <w:p w14:paraId="5F7E44CD"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5F7E44CE" w14:textId="77777777" w:rsidR="00CB34E5" w:rsidRPr="00E951B7" w:rsidRDefault="00F76B25" w:rsidP="00E951B7">
            <w:pPr>
              <w:pStyle w:val="Heading1"/>
              <w:rPr>
                <w:b w:val="0"/>
              </w:rPr>
            </w:pPr>
            <w:r>
              <w:rPr>
                <w:rFonts w:ascii="Arial" w:hAnsi="Arial"/>
                <w:sz w:val="22"/>
                <w:szCs w:val="22"/>
              </w:rPr>
              <w:t>Gedetacheerde werknemers</w:t>
            </w:r>
          </w:p>
        </w:tc>
        <w:tc>
          <w:tcPr>
            <w:tcW w:w="3576" w:type="pct"/>
            <w:shd w:val="clear" w:color="auto" w:fill="auto"/>
            <w:vAlign w:val="center"/>
          </w:tcPr>
          <w:p w14:paraId="5F7E44CF" w14:textId="77777777" w:rsidR="00861F67" w:rsidRPr="00E951B7" w:rsidRDefault="00F76B25" w:rsidP="008768AF">
            <w:pPr>
              <w:rPr>
                <w:rFonts w:ascii="Arial" w:hAnsi="Arial" w:cs="Arial"/>
                <w:sz w:val="22"/>
                <w:szCs w:val="22"/>
              </w:rPr>
            </w:pPr>
            <w:r>
              <w:rPr>
                <w:rFonts w:ascii="Arial" w:hAnsi="Arial"/>
                <w:sz w:val="22"/>
                <w:szCs w:val="22"/>
              </w:rPr>
              <w:t>Een gedetacheerde werknemer is iemand die gedurende een beperkte tijd werkzaam is buiten de lidstaat waar hij of zij gewoonlijk werkt. Als uw organisatie werknemers in een andere lidstaat moet detacheren, moet u bekend zijn met de regels en procedures hieromtrent.</w:t>
            </w:r>
          </w:p>
          <w:p w14:paraId="5F7E44D0" w14:textId="3CD05C81" w:rsidR="001E48BB" w:rsidRPr="00E951B7" w:rsidRDefault="00051FD4" w:rsidP="008768AF">
            <w:pPr>
              <w:rPr>
                <w:rFonts w:ascii="Arial" w:hAnsi="Arial" w:cs="Arial"/>
                <w:sz w:val="22"/>
                <w:szCs w:val="22"/>
              </w:rPr>
            </w:pPr>
            <w:r>
              <w:rPr>
                <w:rFonts w:ascii="Arial" w:hAnsi="Arial"/>
                <w:sz w:val="22"/>
                <w:szCs w:val="22"/>
              </w:rPr>
              <w:t>Informatie is te vinden in de rubriek “</w:t>
            </w:r>
            <w:hyperlink r:id="rId9" w:history="1">
              <w:r>
                <w:rPr>
                  <w:rStyle w:val="Hyperlink"/>
                  <w:rFonts w:ascii="Arial" w:hAnsi="Arial"/>
                  <w:sz w:val="22"/>
                  <w:szCs w:val="22"/>
                </w:rPr>
                <w:t>Gedetacheerde werknemers</w:t>
              </w:r>
            </w:hyperlink>
            <w:r>
              <w:rPr>
                <w:rFonts w:ascii="Arial" w:hAnsi="Arial"/>
                <w:sz w:val="22"/>
                <w:szCs w:val="22"/>
              </w:rPr>
              <w:t>” van het Europa-portaal. Zie ook de webpagina met informatie en contactgegevens per land.</w:t>
            </w:r>
          </w:p>
          <w:p w14:paraId="5F7E44D1" w14:textId="159DC617" w:rsidR="00694FF6" w:rsidRPr="003C6DAE" w:rsidRDefault="001E48BB" w:rsidP="00584FF5">
            <w:r>
              <w:rPr>
                <w:rFonts w:ascii="Arial" w:hAnsi="Arial"/>
              </w:rPr>
              <w:t xml:space="preserve">U kunt ook de </w:t>
            </w:r>
            <w:hyperlink r:id="rId10" w:history="1">
              <w:r w:rsidRPr="00E93C59">
                <w:rPr>
                  <w:rStyle w:val="Hyperlink"/>
                  <w:rFonts w:ascii="Arial" w:hAnsi="Arial"/>
                </w:rPr>
                <w:t>praktische gids voor het detacheren van werknemers in de lidstaten van de Europese Unie, de Europese Economische Ruimte en Zwitserland</w:t>
              </w:r>
            </w:hyperlink>
            <w:r>
              <w:rPr>
                <w:rFonts w:ascii="Arial" w:hAnsi="Arial"/>
              </w:rPr>
              <w:t xml:space="preserve"> </w:t>
            </w:r>
            <w:r>
              <w:rPr>
                <w:rFonts w:ascii="Arial" w:hAnsi="Arial"/>
                <w:sz w:val="18"/>
                <w:szCs w:val="18"/>
              </w:rPr>
              <w:t xml:space="preserve"> </w:t>
            </w:r>
            <w:r>
              <w:rPr>
                <w:rFonts w:ascii="Arial" w:hAnsi="Arial"/>
                <w:sz w:val="22"/>
                <w:szCs w:val="22"/>
              </w:rPr>
              <w:t xml:space="preserve">raadplegen en downloaden of naar de </w:t>
            </w:r>
            <w:hyperlink r:id="rId11" w:history="1">
              <w:r>
                <w:rPr>
                  <w:rStyle w:val="Hyperlink"/>
                  <w:rFonts w:ascii="Arial" w:hAnsi="Arial"/>
                  <w:sz w:val="22"/>
                  <w:szCs w:val="22"/>
                </w:rPr>
                <w:t>website van Eurofound</w:t>
              </w:r>
            </w:hyperlink>
            <w:r>
              <w:rPr>
                <w:rFonts w:ascii="Arial" w:hAnsi="Arial"/>
                <w:sz w:val="22"/>
                <w:szCs w:val="22"/>
              </w:rPr>
              <w:t xml:space="preserve"> gaan</w:t>
            </w:r>
            <w:r>
              <w:rPr>
                <w:rFonts w:ascii="Arial" w:hAnsi="Arial"/>
                <w:sz w:val="16"/>
                <w:szCs w:val="16"/>
              </w:rPr>
              <w:t>(https://www.eurofound.europa.eu/observatories/eurwork/industrial-relations-dictionary/posted-workers)</w:t>
            </w:r>
          </w:p>
        </w:tc>
      </w:tr>
      <w:tr w:rsidR="00E04622" w14:paraId="5F7E44D6" w14:textId="77777777" w:rsidTr="00071730">
        <w:trPr>
          <w:cantSplit/>
          <w:trHeight w:val="1304"/>
        </w:trPr>
        <w:tc>
          <w:tcPr>
            <w:tcW w:w="417" w:type="pct"/>
            <w:shd w:val="clear" w:color="auto" w:fill="auto"/>
            <w:textDirection w:val="btLr"/>
            <w:vAlign w:val="center"/>
          </w:tcPr>
          <w:p w14:paraId="5F7E44D3"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Praktische regelingen</w:t>
            </w:r>
          </w:p>
        </w:tc>
        <w:tc>
          <w:tcPr>
            <w:tcW w:w="1007" w:type="pct"/>
            <w:shd w:val="clear" w:color="auto" w:fill="auto"/>
            <w:vAlign w:val="center"/>
          </w:tcPr>
          <w:p w14:paraId="5F7E44D4" w14:textId="77777777" w:rsidR="001B769C" w:rsidRPr="00E951B7" w:rsidRDefault="00D31040" w:rsidP="00E951B7">
            <w:pPr>
              <w:pStyle w:val="Heading1"/>
              <w:rPr>
                <w:rFonts w:ascii="Arial" w:hAnsi="Arial" w:cs="Arial"/>
                <w:sz w:val="22"/>
                <w:szCs w:val="22"/>
              </w:rPr>
            </w:pPr>
            <w:r>
              <w:rPr>
                <w:rFonts w:ascii="Arial" w:hAnsi="Arial"/>
                <w:bCs w:val="0"/>
                <w:sz w:val="22"/>
                <w:szCs w:val="22"/>
              </w:rPr>
              <w:t>Huisvesting</w:t>
            </w:r>
          </w:p>
        </w:tc>
        <w:tc>
          <w:tcPr>
            <w:tcW w:w="3576" w:type="pct"/>
            <w:shd w:val="clear" w:color="auto" w:fill="auto"/>
            <w:vAlign w:val="center"/>
          </w:tcPr>
          <w:p w14:paraId="5F7E44D5" w14:textId="77777777" w:rsidR="00C3223F" w:rsidRPr="00E951B7" w:rsidRDefault="00D31040" w:rsidP="00E951B7">
            <w:pPr>
              <w:spacing w:before="120" w:after="120"/>
              <w:rPr>
                <w:rFonts w:ascii="Arial" w:hAnsi="Arial" w:cs="Arial"/>
                <w:sz w:val="22"/>
                <w:szCs w:val="22"/>
              </w:rPr>
            </w:pPr>
            <w:r>
              <w:rPr>
                <w:rFonts w:ascii="Arial" w:hAnsi="Arial"/>
                <w:bCs/>
                <w:sz w:val="22"/>
                <w:szCs w:val="22"/>
              </w:rPr>
              <w:t>Denk aan de praktische stappen die een nieuwe werknemer uit het buitenland moet zetten om huisvesting te vinden. Is er lokaal iets te vinden? Hoe is het te vinden en hoe duur is het? Kunt u de nieuwe werknemer adviseren of ondersteunen?</w:t>
            </w:r>
            <w:r>
              <w:rPr>
                <w:rFonts w:ascii="Arial" w:hAnsi="Arial"/>
                <w:sz w:val="22"/>
                <w:szCs w:val="22"/>
              </w:rPr>
              <w:t xml:space="preserve"> </w:t>
            </w:r>
          </w:p>
        </w:tc>
      </w:tr>
      <w:tr w:rsidR="00E04622" w14:paraId="5F7E44DA" w14:textId="77777777" w:rsidTr="00A3467B">
        <w:trPr>
          <w:cantSplit/>
          <w:trHeight w:val="1417"/>
        </w:trPr>
        <w:tc>
          <w:tcPr>
            <w:tcW w:w="417" w:type="pct"/>
            <w:vMerge w:val="restart"/>
            <w:shd w:val="clear" w:color="auto" w:fill="auto"/>
            <w:textDirection w:val="btLr"/>
            <w:vAlign w:val="center"/>
          </w:tcPr>
          <w:p w14:paraId="5F7E44D7" w14:textId="77777777" w:rsidR="004A2234" w:rsidRPr="00E951B7" w:rsidRDefault="004A2234" w:rsidP="00E951B7">
            <w:pPr>
              <w:jc w:val="center"/>
              <w:rPr>
                <w:rFonts w:ascii="Arial" w:hAnsi="Arial" w:cs="Arial"/>
                <w:b/>
                <w:sz w:val="20"/>
                <w:szCs w:val="20"/>
              </w:rPr>
            </w:pPr>
            <w:r>
              <w:rPr>
                <w:rFonts w:ascii="Arial" w:hAnsi="Arial"/>
                <w:b/>
                <w:sz w:val="20"/>
                <w:szCs w:val="20"/>
              </w:rPr>
              <w:t>Factoren op het gebied van taal, opleiding en cultuur</w:t>
            </w:r>
          </w:p>
        </w:tc>
        <w:tc>
          <w:tcPr>
            <w:tcW w:w="1007" w:type="pct"/>
            <w:shd w:val="clear" w:color="auto" w:fill="auto"/>
            <w:vAlign w:val="center"/>
          </w:tcPr>
          <w:p w14:paraId="5F7E44D8" w14:textId="77777777" w:rsidR="004A2234" w:rsidRPr="00E951B7" w:rsidRDefault="004A2234" w:rsidP="00A866F5">
            <w:pPr>
              <w:pStyle w:val="Heading1"/>
              <w:rPr>
                <w:rFonts w:ascii="Arial" w:hAnsi="Arial" w:cs="Arial"/>
                <w:sz w:val="22"/>
                <w:szCs w:val="22"/>
              </w:rPr>
            </w:pPr>
            <w:r>
              <w:rPr>
                <w:rFonts w:ascii="Arial" w:hAnsi="Arial"/>
                <w:sz w:val="22"/>
                <w:szCs w:val="22"/>
              </w:rPr>
              <w:t>Taalbarrières</w:t>
            </w:r>
          </w:p>
        </w:tc>
        <w:tc>
          <w:tcPr>
            <w:tcW w:w="3576" w:type="pct"/>
            <w:shd w:val="clear" w:color="auto" w:fill="auto"/>
            <w:vAlign w:val="center"/>
          </w:tcPr>
          <w:p w14:paraId="5F7E44D9" w14:textId="77777777" w:rsidR="004A2234" w:rsidRPr="00E951B7" w:rsidRDefault="004A2234" w:rsidP="00E951B7">
            <w:pPr>
              <w:spacing w:before="120" w:after="120"/>
              <w:rPr>
                <w:rFonts w:ascii="Arial" w:hAnsi="Arial" w:cs="Arial"/>
                <w:sz w:val="22"/>
                <w:szCs w:val="22"/>
              </w:rPr>
            </w:pPr>
            <w:r>
              <w:rPr>
                <w:rFonts w:ascii="Arial" w:hAnsi="Arial"/>
                <w:sz w:val="22"/>
                <w:szCs w:val="22"/>
              </w:rPr>
              <w:t>Bedenk welk niveau van taalvaardigheid uw kandidaten moeten hebben. Als zij niet goed zijn in de taal maar wel geschikt zijn voor het werk, denk dan zorgvuldig na over hoe u met hen communiceert. Het is mogelijk dat een kandidaat met name moeite heeft met sollicitatiegesprekken per telefoon.</w:t>
            </w:r>
          </w:p>
        </w:tc>
      </w:tr>
      <w:tr w:rsidR="00E04622" w14:paraId="5F7E44DE" w14:textId="77777777" w:rsidTr="00A3467B">
        <w:trPr>
          <w:cantSplit/>
          <w:trHeight w:val="1417"/>
        </w:trPr>
        <w:tc>
          <w:tcPr>
            <w:tcW w:w="417" w:type="pct"/>
            <w:vMerge/>
            <w:shd w:val="clear" w:color="auto" w:fill="auto"/>
            <w:textDirection w:val="btLr"/>
          </w:tcPr>
          <w:p w14:paraId="5F7E44DB"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5F7E44DC" w14:textId="77777777" w:rsidR="004A2234" w:rsidRPr="00E951B7" w:rsidRDefault="004A2234" w:rsidP="00A866F5">
            <w:pPr>
              <w:pStyle w:val="Heading1"/>
              <w:rPr>
                <w:rFonts w:ascii="Arial" w:hAnsi="Arial" w:cs="Arial"/>
                <w:sz w:val="22"/>
                <w:szCs w:val="22"/>
              </w:rPr>
            </w:pPr>
            <w:r>
              <w:rPr>
                <w:rFonts w:ascii="Arial" w:hAnsi="Arial"/>
                <w:bCs w:val="0"/>
                <w:sz w:val="22"/>
                <w:szCs w:val="22"/>
              </w:rPr>
              <w:t>Verschillen tussen landen</w:t>
            </w:r>
          </w:p>
        </w:tc>
        <w:tc>
          <w:tcPr>
            <w:tcW w:w="3576" w:type="pct"/>
            <w:shd w:val="clear" w:color="auto" w:fill="auto"/>
            <w:vAlign w:val="center"/>
          </w:tcPr>
          <w:p w14:paraId="5F7E44DD" w14:textId="77777777" w:rsidR="004A2234" w:rsidRPr="00E951B7" w:rsidRDefault="004A2234" w:rsidP="00E951B7">
            <w:pPr>
              <w:spacing w:before="120" w:after="120"/>
              <w:rPr>
                <w:rFonts w:ascii="Arial" w:hAnsi="Arial" w:cs="Arial"/>
                <w:sz w:val="22"/>
                <w:szCs w:val="22"/>
              </w:rPr>
            </w:pPr>
            <w:r>
              <w:rPr>
                <w:rFonts w:ascii="Arial" w:hAnsi="Arial"/>
                <w:sz w:val="22"/>
                <w:szCs w:val="22"/>
              </w:rPr>
              <w:t>De arbeidswetgeving kan per land verschillen en in sommige landen kan het lastiger zijn om te werven dan in andere. Het is bijvoorbeeld mogelijk dat u zich hiervoor moet registreren als u een wervingsbureau vertegenwoordigt. Ga na of er administratieve belemmeringen bestaan voordat u met de werving begint.</w:t>
            </w:r>
          </w:p>
        </w:tc>
      </w:tr>
      <w:tr w:rsidR="00E04622" w14:paraId="5F7E44E2" w14:textId="77777777" w:rsidTr="00A3467B">
        <w:trPr>
          <w:cantSplit/>
          <w:trHeight w:val="1417"/>
        </w:trPr>
        <w:tc>
          <w:tcPr>
            <w:tcW w:w="417" w:type="pct"/>
            <w:vMerge/>
            <w:shd w:val="clear" w:color="auto" w:fill="auto"/>
            <w:textDirection w:val="btLr"/>
          </w:tcPr>
          <w:p w14:paraId="5F7E44DF"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5F7E44E0" w14:textId="77777777" w:rsidR="004A2234" w:rsidRPr="00E951B7" w:rsidRDefault="004A2234" w:rsidP="00A866F5">
            <w:pPr>
              <w:rPr>
                <w:rFonts w:ascii="Arial" w:hAnsi="Arial" w:cs="Arial"/>
                <w:b/>
                <w:sz w:val="22"/>
                <w:szCs w:val="22"/>
              </w:rPr>
            </w:pPr>
            <w:r>
              <w:rPr>
                <w:rFonts w:ascii="Arial" w:hAnsi="Arial"/>
                <w:b/>
                <w:sz w:val="22"/>
                <w:szCs w:val="22"/>
              </w:rPr>
              <w:t>Cultuurverschillen</w:t>
            </w:r>
          </w:p>
        </w:tc>
        <w:tc>
          <w:tcPr>
            <w:tcW w:w="3576" w:type="pct"/>
            <w:shd w:val="clear" w:color="auto" w:fill="auto"/>
            <w:vAlign w:val="center"/>
          </w:tcPr>
          <w:p w14:paraId="5F7E44E1" w14:textId="77777777" w:rsidR="004A2234" w:rsidRPr="00E951B7" w:rsidRDefault="004A2234" w:rsidP="00E951B7">
            <w:pPr>
              <w:spacing w:before="120" w:after="120"/>
              <w:rPr>
                <w:rFonts w:ascii="Arial" w:hAnsi="Arial" w:cs="Arial"/>
                <w:sz w:val="22"/>
                <w:szCs w:val="22"/>
              </w:rPr>
            </w:pPr>
            <w:r>
              <w:rPr>
                <w:rFonts w:ascii="Arial" w:hAnsi="Arial"/>
                <w:sz w:val="22"/>
                <w:szCs w:val="22"/>
              </w:rPr>
              <w:t>Niet alleen wervingspraktijken maar ook de wijze waarop werkgevers en sollicitanten met elkaar omgaan, verschillen per land. Ongebruikelijk gedrag van een sollicitant is mogelijk slechts een kwestie van cultuurverschil. Laat dit niet aan uw oordeel afdoen – let vooral op de vaardigheden en geschiktheid van de kandidaat.</w:t>
            </w:r>
          </w:p>
        </w:tc>
      </w:tr>
      <w:tr w:rsidR="00E04622" w14:paraId="5F7E44E6" w14:textId="77777777" w:rsidTr="00A3467B">
        <w:trPr>
          <w:cantSplit/>
          <w:trHeight w:val="1417"/>
        </w:trPr>
        <w:tc>
          <w:tcPr>
            <w:tcW w:w="417" w:type="pct"/>
            <w:vMerge/>
            <w:shd w:val="clear" w:color="auto" w:fill="auto"/>
          </w:tcPr>
          <w:p w14:paraId="5F7E44E3"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5F7E44E4"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Kwalificaties </w:t>
            </w:r>
          </w:p>
        </w:tc>
        <w:tc>
          <w:tcPr>
            <w:tcW w:w="3576" w:type="pct"/>
            <w:tcBorders>
              <w:bottom w:val="single" w:sz="4" w:space="0" w:color="auto"/>
            </w:tcBorders>
            <w:shd w:val="clear" w:color="auto" w:fill="auto"/>
            <w:vAlign w:val="center"/>
          </w:tcPr>
          <w:p w14:paraId="5F7E44E5" w14:textId="77777777" w:rsidR="004A2234" w:rsidRPr="00E951B7" w:rsidRDefault="004A2234" w:rsidP="00E951B7">
            <w:pPr>
              <w:spacing w:before="120" w:after="120"/>
              <w:rPr>
                <w:rFonts w:ascii="Arial" w:hAnsi="Arial" w:cs="Arial"/>
                <w:sz w:val="22"/>
                <w:szCs w:val="22"/>
              </w:rPr>
            </w:pPr>
            <w:r>
              <w:rPr>
                <w:rFonts w:ascii="Arial" w:hAnsi="Arial"/>
                <w:sz w:val="22"/>
                <w:szCs w:val="22"/>
              </w:rPr>
              <w:t>Kandidaten voor gereglementeerde beroepen moeten zich registreren bij de desbetreffende autoriteit om ervoor te zorgen dat hun kwalificaties worden erkend. De ENIC-NARIC-netwerken (</w:t>
            </w:r>
            <w:hyperlink r:id="rId12" w:history="1">
              <w:r>
                <w:rPr>
                  <w:rStyle w:val="Hyperlink"/>
                  <w:rFonts w:ascii="Arial" w:hAnsi="Arial"/>
                  <w:sz w:val="22"/>
                  <w:szCs w:val="22"/>
                </w:rPr>
                <w:t>https://www.enic-naric.net/</w:t>
              </w:r>
            </w:hyperlink>
            <w:r>
              <w:rPr>
                <w:rFonts w:ascii="Arial" w:hAnsi="Arial"/>
                <w:sz w:val="22"/>
                <w:szCs w:val="22"/>
              </w:rPr>
              <w:t>) vormen de toegangspoort tot erkenning van academische, professionele en beroepskwalificaties in Europa.</w:t>
            </w:r>
          </w:p>
        </w:tc>
      </w:tr>
      <w:tr w:rsidR="00E04622" w14:paraId="5F7E44E9" w14:textId="77777777" w:rsidTr="00A3467B">
        <w:trPr>
          <w:cantSplit/>
          <w:trHeight w:val="567"/>
        </w:trPr>
        <w:tc>
          <w:tcPr>
            <w:tcW w:w="417" w:type="pct"/>
            <w:vMerge w:val="restart"/>
            <w:shd w:val="clear" w:color="auto" w:fill="auto"/>
            <w:textDirection w:val="btLr"/>
            <w:vAlign w:val="center"/>
          </w:tcPr>
          <w:p w14:paraId="5F7E44E7" w14:textId="77777777" w:rsidR="004A2234" w:rsidRPr="00E951B7" w:rsidRDefault="004A2234" w:rsidP="00753328">
            <w:pPr>
              <w:keepNext/>
              <w:ind w:left="113" w:right="113"/>
              <w:rPr>
                <w:rFonts w:ascii="Arial" w:hAnsi="Arial" w:cs="Arial"/>
                <w:b/>
                <w:color w:val="000000"/>
                <w:sz w:val="20"/>
                <w:szCs w:val="20"/>
              </w:rPr>
            </w:pPr>
            <w:r>
              <w:rPr>
                <w:rFonts w:ascii="Arial" w:hAnsi="Arial"/>
                <w:b/>
                <w:color w:val="000000"/>
                <w:sz w:val="20"/>
                <w:szCs w:val="20"/>
              </w:rPr>
              <w:lastRenderedPageBreak/>
              <w:t>EURES helpt!</w:t>
            </w:r>
          </w:p>
        </w:tc>
        <w:tc>
          <w:tcPr>
            <w:tcW w:w="4583" w:type="pct"/>
            <w:gridSpan w:val="2"/>
            <w:tcBorders>
              <w:bottom w:val="nil"/>
            </w:tcBorders>
            <w:shd w:val="clear" w:color="auto" w:fill="auto"/>
            <w:vAlign w:val="center"/>
          </w:tcPr>
          <w:p w14:paraId="5F7E44E8" w14:textId="77777777" w:rsidR="004A2234" w:rsidRPr="00E951B7" w:rsidRDefault="004A2234" w:rsidP="00753328">
            <w:pPr>
              <w:keepNext/>
              <w:spacing w:before="120" w:after="120"/>
              <w:ind w:left="1814"/>
              <w:rPr>
                <w:rFonts w:ascii="Arial" w:hAnsi="Arial" w:cs="Arial"/>
                <w:sz w:val="22"/>
                <w:szCs w:val="22"/>
              </w:rPr>
            </w:pPr>
            <w:r>
              <w:rPr>
                <w:rFonts w:ascii="Arial" w:hAnsi="Arial"/>
                <w:i/>
                <w:color w:val="000000"/>
                <w:sz w:val="22"/>
                <w:szCs w:val="22"/>
              </w:rPr>
              <w:t>Als u het bovenstaande in aanmerking hebt genomen,</w:t>
            </w:r>
          </w:p>
        </w:tc>
      </w:tr>
      <w:tr w:rsidR="00E04622" w14:paraId="5F7E44EE" w14:textId="77777777" w:rsidTr="00A3467B">
        <w:trPr>
          <w:cantSplit/>
          <w:trHeight w:val="1701"/>
        </w:trPr>
        <w:tc>
          <w:tcPr>
            <w:tcW w:w="417" w:type="pct"/>
            <w:vMerge/>
            <w:shd w:val="clear" w:color="auto" w:fill="auto"/>
            <w:textDirection w:val="btLr"/>
          </w:tcPr>
          <w:p w14:paraId="5F7E44EA"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5F7E44EB"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Zoek uw lokale EURES-adviseur</w:t>
            </w:r>
          </w:p>
          <w:p w14:paraId="5F7E44EC" w14:textId="4B8D7ACB"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verwijs naar de link</w:t>
            </w:r>
            <w:r>
              <w:rPr>
                <w:rFonts w:ascii="Arial" w:hAnsi="Arial"/>
                <w:i/>
                <w:color w:val="000000"/>
                <w:sz w:val="20"/>
                <w:szCs w:val="20"/>
              </w:rPr>
              <w:t xml:space="preserve"> “</w:t>
            </w:r>
            <w:hyperlink r:id="rId13" w:history="1">
              <w:r w:rsidRPr="00071730">
                <w:rPr>
                  <w:rStyle w:val="Hyperlink"/>
                  <w:rFonts w:ascii="Arial" w:hAnsi="Arial"/>
                  <w:i/>
                  <w:sz w:val="20"/>
                  <w:szCs w:val="20"/>
                </w:rPr>
                <w:t>Contact opnemen met een EURES-consulent</w:t>
              </w:r>
            </w:hyperlink>
            <w:r>
              <w:rPr>
                <w:rFonts w:ascii="Arial" w:hAnsi="Arial"/>
                <w:i/>
                <w:color w:val="000000"/>
                <w:sz w:val="20"/>
                <w:szCs w:val="20"/>
              </w:rPr>
              <w:t xml:space="preserve">” </w:t>
            </w:r>
            <w:r>
              <w:rPr>
                <w:rFonts w:ascii="Arial" w:hAnsi="Arial"/>
                <w:color w:val="000000"/>
                <w:sz w:val="20"/>
                <w:szCs w:val="20"/>
              </w:rPr>
              <w:t>op het EURES-portaal</w:t>
            </w:r>
            <w:r>
              <w:rPr>
                <w:rFonts w:ascii="Arial" w:hAnsi="Arial"/>
                <w:i/>
                <w:color w:val="000000"/>
                <w:sz w:val="20"/>
                <w:szCs w:val="20"/>
              </w:rPr>
              <w:t>)</w:t>
            </w:r>
          </w:p>
        </w:tc>
        <w:tc>
          <w:tcPr>
            <w:tcW w:w="3576" w:type="pct"/>
            <w:tcBorders>
              <w:top w:val="nil"/>
            </w:tcBorders>
            <w:shd w:val="clear" w:color="auto" w:fill="auto"/>
            <w:vAlign w:val="center"/>
          </w:tcPr>
          <w:p w14:paraId="5F7E44ED"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Als u advies nodig hebt over werving in een ander land, kunt u de gegevens van uw dichtstbijzijnde EURES-adviseur opzoeken. Neem om te beginnen contact op met uw lokale EURES-adviseur – hij/zij is uw link naar het bredere netwerk en kan u meer informatie over de bovenstaande punten verschaffen.</w:t>
            </w:r>
          </w:p>
        </w:tc>
      </w:tr>
    </w:tbl>
    <w:p w14:paraId="5F7E44EF"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44F6" w14:textId="77777777" w:rsidR="00050D0F" w:rsidRDefault="00050D0F">
      <w:r>
        <w:separator/>
      </w:r>
    </w:p>
  </w:endnote>
  <w:endnote w:type="continuationSeparator" w:id="0">
    <w:p w14:paraId="5F7E44F7"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44F8"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5F7E44F9"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44FA"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5F7E44FB"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44F4" w14:textId="77777777" w:rsidR="00050D0F" w:rsidRDefault="00050D0F">
      <w:r>
        <w:separator/>
      </w:r>
    </w:p>
  </w:footnote>
  <w:footnote w:type="continuationSeparator" w:id="0">
    <w:p w14:paraId="5F7E44F5"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71730"/>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B0D19"/>
    <w:rsid w:val="006C19EA"/>
    <w:rsid w:val="006C3AA2"/>
    <w:rsid w:val="007237C3"/>
    <w:rsid w:val="007447CD"/>
    <w:rsid w:val="00753328"/>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3C59"/>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F7E44A9"/>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nl" TargetMode="External"/><Relationship Id="rId13" Type="http://schemas.openxmlformats.org/officeDocument/2006/relationships/hyperlink" Target="https://europa.eu/eures/portal/um/search-for-advisers?lang=nl" TargetMode="External"/><Relationship Id="rId3" Type="http://schemas.openxmlformats.org/officeDocument/2006/relationships/webSettings" Target="webSettings.xml"/><Relationship Id="rId7" Type="http://schemas.openxmlformats.org/officeDocument/2006/relationships/hyperlink" Target="https://eures.europa.eu/living-and-working_nl"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nl/node/5232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4327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8</cp:revision>
  <cp:lastPrinted>2007-07-12T11:38:00Z</cp:lastPrinted>
  <dcterms:created xsi:type="dcterms:W3CDTF">2021-05-26T07:30:00Z</dcterms:created>
  <dcterms:modified xsi:type="dcterms:W3CDTF">2024-04-29T09:45:00Z</dcterms:modified>
</cp:coreProperties>
</file>