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5B99" w:rsidR="00F85B99" w:rsidP="00F85B99" w:rsidRDefault="001E138C">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2233930</wp:posOffset>
                </wp:positionH>
                <wp:positionV relativeFrom="paragraph">
                  <wp:posOffset>224155</wp:posOffset>
                </wp:positionV>
                <wp:extent cx="3476625" cy="1666875"/>
                <wp:effectExtent l="0" t="0" r="28575"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666875"/>
                        </a:xfrm>
                        <a:prstGeom prst="rect">
                          <a:avLst/>
                        </a:prstGeom>
                        <a:solidFill>
                          <a:srgbClr val="FFFFFF"/>
                        </a:solidFill>
                        <a:ln w="9525">
                          <a:solidFill>
                            <a:srgbClr val="000000"/>
                          </a:solidFill>
                          <a:miter lim="800000"/>
                          <a:headEnd/>
                          <a:tailEnd/>
                        </a:ln>
                      </wps:spPr>
                      <wps:txbx>
                        <w:txbxContent>
                          <w:p w:rsidR="00206703" w:rsidP="00206703" w:rsidRDefault="00206703">
                            <w:pPr>
                              <w:jc w:val="center"/>
                              <w:rPr>
                                <w:rFonts w:ascii="Arial" w:hAnsi="Arial" w:cs="Arial"/>
                                <w:b/>
                              </w:rPr>
                            </w:pPr>
                            <w:bookmarkStart w:name="_GoBack" w:id="0"/>
                          </w:p>
                          <w:p w:rsidRPr="0042019A" w:rsidR="00206703" w:rsidP="003F7758" w:rsidRDefault="00206703">
                            <w:pPr>
                              <w:spacing w:line="480" w:lineRule="auto"/>
                              <w:jc w:val="center"/>
                              <w:rPr>
                                <w:rFonts w:ascii="Arial" w:hAnsi="Arial" w:cs="Arial"/>
                                <w:b/>
                              </w:rPr>
                            </w:pPr>
                            <w:r>
                              <w:rPr>
                                <w:rFonts w:ascii="Arial" w:hAnsi="Arial"/>
                                <w:b/>
                              </w:rPr>
                              <w:t xml:space="preserve">Prosimo, da </w:t>
                            </w:r>
                            <w:r>
                              <w:rPr>
                                <w:rFonts w:ascii="Arial" w:hAnsi="Arial"/>
                                <w:b/>
                              </w:rPr>
                              <w:br/>
                            </w:r>
                            <w:r>
                              <w:rPr>
                                <w:rFonts w:ascii="Arial" w:hAnsi="Arial"/>
                                <w:b/>
                                <w:sz w:val="28"/>
                                <w:szCs w:val="28"/>
                                <w:u w:val="single"/>
                              </w:rPr>
                              <w:t>PO</w:t>
                            </w:r>
                            <w:r>
                              <w:rPr>
                                <w:rFonts w:ascii="Arial" w:hAnsi="Arial"/>
                                <w:b/>
                                <w:sz w:val="28"/>
                                <w:szCs w:val="28"/>
                              </w:rPr>
                              <w:br/>
                            </w:r>
                            <w:r>
                              <w:rPr>
                                <w:rFonts w:ascii="Arial" w:hAnsi="Arial"/>
                                <w:b/>
                              </w:rPr>
                              <w:t>zaposlitvi delavcev iz tujine upoštevate naslednje</w:t>
                            </w:r>
                          </w:p>
                          <w:bookmarkEnd w:id="0"/>
                          <w:p w:rsidR="00206703" w:rsidRDefault="002067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75.9pt;margin-top:17.65pt;width:273.75pt;height:1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">
                <v:textbox>
                  <w:txbxContent>
                    <w:p w:rsidR="00206703" w:rsidP="00206703" w:rsidRDefault="00206703">
                      <w:pPr>
                        <w:jc w:val="center"/>
                        <w:rPr>
                          <w:rFonts w:ascii="Arial" w:hAnsi="Arial" w:cs="Arial"/>
                          <w:b/>
                        </w:rPr>
                      </w:pPr>
                      <w:bookmarkStart w:name="_GoBack" w:id="1"/>
                    </w:p>
                    <w:p w:rsidRPr="0042019A" w:rsidR="00206703" w:rsidP="003F7758" w:rsidRDefault="00206703">
                      <w:pPr>
                        <w:spacing w:line="480" w:lineRule="auto"/>
                        <w:jc w:val="center"/>
                        <w:rPr>
                          <w:rFonts w:ascii="Arial" w:hAnsi="Arial" w:cs="Arial"/>
                          <w:b/>
                        </w:rPr>
                      </w:pPr>
                      <w:r>
                        <w:rPr>
                          <w:rFonts w:ascii="Arial" w:hAnsi="Arial"/>
                          <w:b/>
                        </w:rPr>
                        <w:t xml:space="preserve">Prosimo, da </w:t>
                      </w:r>
                      <w:r>
                        <w:rPr>
                          <w:rFonts w:ascii="Arial" w:hAnsi="Arial"/>
                          <w:b/>
                        </w:rPr>
                        <w:br/>
                      </w:r>
                      <w:r>
                        <w:rPr>
                          <w:rFonts w:ascii="Arial" w:hAnsi="Arial"/>
                          <w:b/>
                          <w:sz w:val="28"/>
                          <w:szCs w:val="28"/>
                          <w:u w:val="single"/>
                        </w:rPr>
                        <w:t>PO</w:t>
                      </w:r>
                      <w:r>
                        <w:rPr>
                          <w:rFonts w:ascii="Arial" w:hAnsi="Arial"/>
                          <w:b/>
                          <w:sz w:val="28"/>
                          <w:szCs w:val="28"/>
                        </w:rPr>
                        <w:br/>
                      </w:r>
                      <w:r>
                        <w:rPr>
                          <w:rFonts w:ascii="Arial" w:hAnsi="Arial"/>
                          <w:b/>
                        </w:rPr>
                        <w:t>zaposlitvi delavcev iz tujine upoštevate naslednje</w:t>
                      </w:r>
                    </w:p>
                    <w:bookmarkEnd w:id="1"/>
                    <w:p w:rsidR="00206703" w:rsidRDefault="00206703"/>
                  </w:txbxContent>
                </v:textbox>
              </v:shape>
            </w:pict>
          </mc:Fallback>
        </mc:AlternateContent>
      </w:r>
      <w:r>
        <w:rPr>
          <w:rFonts w:ascii="Arial" w:hAnsi="Arial"/>
          <w:b/>
          <w:noProof/>
          <w:sz w:val="28"/>
          <w:szCs w:val="28"/>
        </w:rPr>
        <w:drawing>
          <wp:inline distT="0" distB="0" distL="0" distR="0">
            <wp:extent cx="182880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0700"/>
                    </a:xfrm>
                    <a:prstGeom prst="rect">
                      <a:avLst/>
                    </a:prstGeom>
                    <a:noFill/>
                    <a:ln>
                      <a:noFill/>
                    </a:ln>
                  </pic:spPr>
                </pic:pic>
              </a:graphicData>
            </a:graphic>
          </wp:inline>
        </w:drawing>
      </w:r>
    </w:p>
    <w:p w:rsidR="00292D82" w:rsidP="001B769C" w:rsidRDefault="00292D82">
      <w:pPr>
        <w:jc w:val="center"/>
        <w:rPr>
          <w:rFonts w:ascii="Arial" w:hAnsi="Arial" w:cs="Arial"/>
          <w:b/>
          <w:sz w:val="28"/>
          <w:szCs w:val="28"/>
        </w:rPr>
      </w:pPr>
    </w:p>
    <w:p w:rsidR="007B693A" w:rsidP="00950D65" w:rsidRDefault="007B693A">
      <w:pPr>
        <w:jc w:val="both"/>
      </w:pPr>
    </w:p>
    <w:p w:rsidR="00DC568A" w:rsidP="00950D65" w:rsidRDefault="00DC568A">
      <w:pPr>
        <w:jc w:val="both"/>
      </w:pPr>
    </w:p>
    <w:tbl>
      <w:tblPr>
        <w:tblW w:w="9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88"/>
        <w:gridCol w:w="2980"/>
        <w:gridCol w:w="5155"/>
        <w:gridCol w:w="7"/>
        <w:gridCol w:w="7"/>
      </w:tblGrid>
      <w:tr w:rsidR="00514EF8" w:rsidTr="00595AA7">
        <w:trPr>
          <w:gridAfter w:val="1"/>
          <w:wAfter w:w="7" w:type="dxa"/>
          <w:tblHeader/>
        </w:trPr>
        <w:tc>
          <w:tcPr>
            <w:tcW w:w="988" w:type="dxa"/>
            <w:shd w:val="clear" w:color="auto" w:fill="auto"/>
            <w:vAlign w:val="center"/>
          </w:tcPr>
          <w:p w:rsidRPr="00B560AA" w:rsidR="007B693A" w:rsidP="00CE7C62" w:rsidRDefault="007B693A">
            <w:pPr>
              <w:pStyle w:val="Heading1"/>
              <w:spacing w:before="120" w:after="120"/>
              <w:jc w:val="center"/>
              <w:rPr>
                <w:rFonts w:ascii="Arial" w:hAnsi="Arial" w:cs="Arial"/>
                <w:sz w:val="22"/>
                <w:szCs w:val="22"/>
              </w:rPr>
            </w:pPr>
            <w:r>
              <w:rPr>
                <w:rFonts w:ascii="Arial" w:hAnsi="Arial"/>
                <w:sz w:val="22"/>
                <w:szCs w:val="22"/>
              </w:rPr>
              <w:t>Razmislite o ...</w:t>
            </w:r>
          </w:p>
        </w:tc>
        <w:tc>
          <w:tcPr>
            <w:tcW w:w="8142" w:type="dxa"/>
            <w:gridSpan w:val="3"/>
            <w:shd w:val="clear" w:color="auto" w:fill="auto"/>
            <w:vAlign w:val="center"/>
          </w:tcPr>
          <w:p w:rsidRPr="00B560AA" w:rsidR="007B693A" w:rsidP="00CE7C62" w:rsidRDefault="007B693A">
            <w:pPr>
              <w:spacing w:before="120" w:after="120"/>
              <w:jc w:val="center"/>
              <w:rPr>
                <w:rFonts w:ascii="Arial" w:hAnsi="Arial" w:cs="Arial"/>
                <w:b/>
                <w:sz w:val="22"/>
                <w:szCs w:val="22"/>
              </w:rPr>
            </w:pPr>
            <w:r>
              <w:rPr>
                <w:rFonts w:ascii="Arial" w:hAnsi="Arial"/>
                <w:b/>
                <w:sz w:val="22"/>
                <w:szCs w:val="22"/>
              </w:rPr>
              <w:t>Ukrepi</w:t>
            </w:r>
          </w:p>
        </w:tc>
      </w:tr>
      <w:tr w:rsidR="00514EF8" w:rsidTr="00595AA7">
        <w:trPr>
          <w:gridAfter w:val="2"/>
          <w:wAfter w:w="14" w:type="dxa"/>
          <w:cantSplit/>
          <w:trHeight w:val="1701"/>
        </w:trPr>
        <w:tc>
          <w:tcPr>
            <w:tcW w:w="988" w:type="dxa"/>
            <w:vMerge w:val="restart"/>
            <w:shd w:val="clear" w:color="auto" w:fill="auto"/>
            <w:textDirection w:val="btLr"/>
            <w:vAlign w:val="center"/>
          </w:tcPr>
          <w:p w:rsidRPr="00B560AA" w:rsidR="00FD479A" w:rsidP="00CE7C62" w:rsidRDefault="00FD479A">
            <w:pPr>
              <w:spacing w:before="120" w:after="120"/>
              <w:ind w:left="113" w:right="113"/>
              <w:jc w:val="center"/>
              <w:rPr>
                <w:rFonts w:ascii="Arial" w:hAnsi="Arial" w:cs="Arial"/>
                <w:b/>
                <w:sz w:val="22"/>
                <w:szCs w:val="22"/>
              </w:rPr>
            </w:pPr>
            <w:r>
              <w:rPr>
                <w:rFonts w:ascii="Arial" w:hAnsi="Arial"/>
                <w:b/>
                <w:sz w:val="22"/>
                <w:szCs w:val="22"/>
              </w:rPr>
              <w:t>Vključevanje migrantov</w:t>
            </w:r>
          </w:p>
        </w:tc>
        <w:tc>
          <w:tcPr>
            <w:tcW w:w="2980" w:type="dxa"/>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Paket dobrodošlice</w:t>
            </w:r>
          </w:p>
        </w:tc>
        <w:tc>
          <w:tcPr>
            <w:tcW w:w="5155" w:type="dxa"/>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sz w:val="22"/>
                <w:szCs w:val="22"/>
              </w:rPr>
              <w:t>Paket dobrodošlice je koristen dodatek k vašemu uradnemu postopku uvajanja na delovno mesto. Vanj lahko vključite informacije o lokalnem okolju, kot so prometne povezave, navigacijska navodila za prihod do mesta zaposlitve, zemljevid in podrobnosti o bližnjih objektih.</w:t>
            </w:r>
          </w:p>
        </w:tc>
      </w:tr>
      <w:tr w:rsidR="00514EF8" w:rsidTr="00595AA7">
        <w:trPr>
          <w:gridAfter w:val="2"/>
          <w:wAfter w:w="14" w:type="dxa"/>
          <w:cantSplit/>
          <w:trHeight w:val="1701"/>
        </w:trPr>
        <w:tc>
          <w:tcPr>
            <w:tcW w:w="988"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980"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Pravne in upravne formalnosti</w:t>
            </w:r>
          </w:p>
        </w:tc>
        <w:tc>
          <w:tcPr>
            <w:tcW w:w="5155" w:type="dxa"/>
            <w:tcBorders>
              <w:bottom w:val="single" w:color="auto" w:sz="4" w:space="0"/>
            </w:tcBorders>
            <w:shd w:val="clear" w:color="auto" w:fill="auto"/>
            <w:vAlign w:val="center"/>
          </w:tcPr>
          <w:p w:rsidRPr="00B560AA" w:rsidR="00FD479A" w:rsidP="00CE7C62" w:rsidRDefault="00D06991">
            <w:pPr>
              <w:spacing w:before="120" w:after="120"/>
              <w:rPr>
                <w:rFonts w:ascii="Arial" w:hAnsi="Arial" w:cs="Arial"/>
                <w:sz w:val="22"/>
                <w:szCs w:val="22"/>
              </w:rPr>
            </w:pPr>
            <w:r>
              <w:rPr>
                <w:rFonts w:ascii="Arial" w:hAnsi="Arial"/>
                <w:sz w:val="22"/>
                <w:szCs w:val="22"/>
              </w:rPr>
              <w:t>Zaposleni, ki se morajo prijaviti pri pristojnih organih, bodo za to začasno morda odsotni z dela. Upoštevajte, da potrebujejo čas za vložitev zahtevka za pridobitev številke socialnega zavarovanja, registracijskega dokumenta ali drugo formalnost, ki jo zahtevajo organi.</w:t>
            </w:r>
          </w:p>
        </w:tc>
      </w:tr>
      <w:tr w:rsidR="00514EF8" w:rsidTr="00595AA7">
        <w:trPr>
          <w:gridAfter w:val="2"/>
          <w:wAfter w:w="14" w:type="dxa"/>
          <w:cantSplit/>
          <w:trHeight w:val="1701"/>
        </w:trPr>
        <w:tc>
          <w:tcPr>
            <w:tcW w:w="988"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980"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 xml:space="preserve">Urejanje zadev v zvezi z družino in namestitvijo </w:t>
            </w:r>
          </w:p>
        </w:tc>
        <w:tc>
          <w:tcPr>
            <w:tcW w:w="5155" w:type="dxa"/>
            <w:tcBorders>
              <w:bottom w:val="single" w:color="auto" w:sz="4" w:space="0"/>
            </w:tcBorders>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sz w:val="22"/>
                <w:szCs w:val="22"/>
              </w:rPr>
              <w:t>Čeprav ne morete odgovarjati za vse vidike vključevanja novih zaposlenih, poskušajte upoštevati njihove okoliščine in čas, ki ga potrebujejo za iskanje nastanitve, obiske šol ali zagotavljanje podpore svojim družinskim članom.</w:t>
            </w:r>
          </w:p>
        </w:tc>
      </w:tr>
      <w:tr w:rsidR="00514EF8" w:rsidTr="00595AA7">
        <w:trPr>
          <w:gridAfter w:val="2"/>
          <w:wAfter w:w="14" w:type="dxa"/>
          <w:cantSplit/>
          <w:trHeight w:val="1701"/>
        </w:trPr>
        <w:tc>
          <w:tcPr>
            <w:tcW w:w="988"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980" w:type="dxa"/>
            <w:tcBorders>
              <w:bottom w:val="single" w:color="auto" w:sz="4" w:space="0"/>
            </w:tcBorders>
            <w:shd w:val="clear" w:color="auto" w:fill="auto"/>
            <w:vAlign w:val="center"/>
          </w:tcPr>
          <w:p w:rsidRPr="00B560AA" w:rsidR="00FD479A" w:rsidP="00CE7C62" w:rsidRDefault="00FD479A">
            <w:pPr>
              <w:pStyle w:val="Heading1"/>
              <w:spacing w:before="120" w:after="120"/>
              <w:rPr>
                <w:rFonts w:ascii="Arial" w:hAnsi="Arial" w:cs="Arial"/>
                <w:sz w:val="22"/>
                <w:szCs w:val="22"/>
              </w:rPr>
            </w:pPr>
            <w:r>
              <w:rPr>
                <w:rFonts w:ascii="Arial" w:hAnsi="Arial"/>
                <w:sz w:val="22"/>
                <w:szCs w:val="22"/>
              </w:rPr>
              <w:t xml:space="preserve">Priprava obstoječih delavcev </w:t>
            </w:r>
          </w:p>
        </w:tc>
        <w:tc>
          <w:tcPr>
            <w:tcW w:w="5155" w:type="dxa"/>
            <w:tcBorders>
              <w:bottom w:val="single" w:color="auto" w:sz="4" w:space="0"/>
            </w:tcBorders>
            <w:shd w:val="clear" w:color="auto" w:fill="auto"/>
            <w:vAlign w:val="center"/>
          </w:tcPr>
          <w:p w:rsidRPr="00B560AA" w:rsidR="00FD479A" w:rsidP="00CE7C62" w:rsidRDefault="00FD479A">
            <w:pPr>
              <w:spacing w:before="120" w:after="120"/>
              <w:rPr>
                <w:rFonts w:ascii="Arial" w:hAnsi="Arial" w:cs="Arial"/>
                <w:sz w:val="22"/>
                <w:szCs w:val="22"/>
              </w:rPr>
            </w:pPr>
            <w:r>
              <w:rPr>
                <w:rFonts w:ascii="Arial" w:hAnsi="Arial"/>
                <w:bCs/>
                <w:sz w:val="22"/>
                <w:szCs w:val="22"/>
              </w:rPr>
              <w:t xml:space="preserve">V postopek zaposlovanja čim bolj vključite svoje obstoječe delavce. Pojasnite jim, kaj počnete in zakaj to počnete. Z organizacijo družabnega dogodka se bodo dosedanji delavci lahko spoznali z </w:t>
            </w:r>
            <w:proofErr w:type="spellStart"/>
            <w:r>
              <w:rPr>
                <w:rFonts w:ascii="Arial" w:hAnsi="Arial"/>
                <w:bCs/>
                <w:sz w:val="22"/>
                <w:szCs w:val="22"/>
              </w:rPr>
              <w:t>novozaposlenimi</w:t>
            </w:r>
            <w:proofErr w:type="spellEnd"/>
            <w:r>
              <w:rPr>
                <w:rFonts w:ascii="Arial" w:hAnsi="Arial"/>
                <w:bCs/>
                <w:sz w:val="22"/>
                <w:szCs w:val="22"/>
              </w:rPr>
              <w:t xml:space="preserve"> osebami. Ne želite si, da bi se namreč ti počutili ogrožene zaradi njihovega prihoda.</w:t>
            </w:r>
          </w:p>
        </w:tc>
      </w:tr>
      <w:tr w:rsidR="00514EF8" w:rsidTr="00595AA7">
        <w:trPr>
          <w:gridAfter w:val="2"/>
          <w:wAfter w:w="14" w:type="dxa"/>
          <w:cantSplit/>
          <w:trHeight w:val="1701"/>
        </w:trPr>
        <w:tc>
          <w:tcPr>
            <w:tcW w:w="988" w:type="dxa"/>
            <w:vMerge/>
            <w:shd w:val="clear" w:color="auto" w:fill="auto"/>
          </w:tcPr>
          <w:p w:rsidRPr="00B560AA" w:rsidR="00FD479A" w:rsidP="00CE7C62" w:rsidRDefault="00FD479A">
            <w:pPr>
              <w:spacing w:before="120" w:after="120"/>
              <w:jc w:val="center"/>
              <w:rPr>
                <w:rFonts w:ascii="Arial" w:hAnsi="Arial" w:cs="Arial"/>
                <w:b/>
                <w:sz w:val="22"/>
                <w:szCs w:val="22"/>
              </w:rPr>
            </w:pPr>
          </w:p>
        </w:tc>
        <w:tc>
          <w:tcPr>
            <w:tcW w:w="2980" w:type="dxa"/>
            <w:shd w:val="clear" w:color="auto" w:fill="auto"/>
            <w:vAlign w:val="center"/>
          </w:tcPr>
          <w:p w:rsidRPr="00B560AA" w:rsidR="00FD479A" w:rsidP="00CE7C62" w:rsidRDefault="00FD479A">
            <w:pPr>
              <w:spacing w:before="120" w:after="120"/>
              <w:rPr>
                <w:rFonts w:ascii="Arial" w:hAnsi="Arial" w:cs="Arial"/>
                <w:b/>
                <w:sz w:val="22"/>
                <w:szCs w:val="22"/>
              </w:rPr>
            </w:pPr>
            <w:r>
              <w:rPr>
                <w:rFonts w:ascii="Arial" w:hAnsi="Arial"/>
                <w:b/>
                <w:sz w:val="22"/>
                <w:szCs w:val="22"/>
              </w:rPr>
              <w:t>Mentorstvo</w:t>
            </w:r>
          </w:p>
        </w:tc>
        <w:tc>
          <w:tcPr>
            <w:tcW w:w="5155" w:type="dxa"/>
            <w:shd w:val="clear" w:color="auto" w:fill="auto"/>
            <w:vAlign w:val="center"/>
          </w:tcPr>
          <w:p w:rsidRPr="00B560AA" w:rsidR="00FD479A" w:rsidP="00CE7C62" w:rsidRDefault="00FD479A">
            <w:pPr>
              <w:spacing w:before="120" w:after="120"/>
              <w:rPr>
                <w:rFonts w:ascii="Arial" w:hAnsi="Arial" w:cs="Arial"/>
                <w:bCs/>
                <w:sz w:val="22"/>
                <w:szCs w:val="22"/>
              </w:rPr>
            </w:pPr>
            <w:r>
              <w:rPr>
                <w:rFonts w:ascii="Arial" w:hAnsi="Arial"/>
                <w:sz w:val="22"/>
                <w:szCs w:val="22"/>
              </w:rPr>
              <w:t>Dodelitev mentorja, ki bo zaposlene obveščal glede delovne kulture in delovnih navad ter socialnih vidikov nove zaposlitve, je pozitiven korak v podporo njihovemu vključevanju na delovno mesto. Ta oseba je lahko nekdo, ki ima že sam tovrstne izkušnje.</w:t>
            </w:r>
          </w:p>
        </w:tc>
      </w:tr>
      <w:tr w:rsidR="00514EF8" w:rsidTr="00595AA7">
        <w:tc>
          <w:tcPr>
            <w:tcW w:w="988" w:type="dxa"/>
            <w:vMerge w:val="restart"/>
            <w:shd w:val="clear" w:color="auto" w:fill="auto"/>
            <w:textDirection w:val="btLr"/>
            <w:vAlign w:val="center"/>
          </w:tcPr>
          <w:p w:rsidRPr="00B560AA" w:rsidR="009E1667" w:rsidP="003F7758" w:rsidRDefault="009E1667">
            <w:pPr>
              <w:keepNext/>
              <w:spacing w:before="120" w:after="120"/>
              <w:ind w:left="113" w:right="113"/>
              <w:jc w:val="center"/>
              <w:rPr>
                <w:rFonts w:ascii="Arial" w:hAnsi="Arial" w:cs="Arial"/>
                <w:b/>
                <w:sz w:val="22"/>
                <w:szCs w:val="22"/>
              </w:rPr>
            </w:pPr>
            <w:r>
              <w:rPr>
                <w:rFonts w:ascii="Arial" w:hAnsi="Arial"/>
                <w:b/>
                <w:sz w:val="22"/>
                <w:szCs w:val="22"/>
              </w:rPr>
              <w:lastRenderedPageBreak/>
              <w:t>Razmere na delovnem mestu</w:t>
            </w:r>
          </w:p>
        </w:tc>
        <w:tc>
          <w:tcPr>
            <w:tcW w:w="2980" w:type="dxa"/>
            <w:shd w:val="clear" w:color="auto" w:fill="auto"/>
            <w:vAlign w:val="center"/>
          </w:tcPr>
          <w:p w:rsidRPr="00B560AA" w:rsidR="009E1667" w:rsidP="003F7758" w:rsidRDefault="009E1667">
            <w:pPr>
              <w:keepNext/>
              <w:keepLines/>
              <w:spacing w:before="120" w:after="120"/>
              <w:rPr>
                <w:rFonts w:ascii="Arial" w:hAnsi="Arial" w:cs="Arial"/>
                <w:b/>
                <w:sz w:val="22"/>
                <w:szCs w:val="22"/>
              </w:rPr>
            </w:pPr>
            <w:r>
              <w:rPr>
                <w:rFonts w:ascii="Arial" w:hAnsi="Arial"/>
                <w:b/>
                <w:sz w:val="22"/>
                <w:szCs w:val="22"/>
              </w:rPr>
              <w:t>Delovne razmere</w:t>
            </w:r>
          </w:p>
        </w:tc>
        <w:tc>
          <w:tcPr>
            <w:tcW w:w="5169" w:type="dxa"/>
            <w:gridSpan w:val="3"/>
            <w:shd w:val="clear" w:color="auto" w:fill="auto"/>
            <w:vAlign w:val="center"/>
          </w:tcPr>
          <w:p w:rsidRPr="00B560AA" w:rsidR="009E1667" w:rsidP="003F7758" w:rsidRDefault="009E1667">
            <w:pPr>
              <w:keepNext/>
              <w:keepLines/>
              <w:spacing w:before="120" w:after="120"/>
              <w:rPr>
                <w:rFonts w:ascii="Arial" w:hAnsi="Arial" w:cs="Arial"/>
                <w:sz w:val="22"/>
                <w:szCs w:val="22"/>
              </w:rPr>
            </w:pPr>
            <w:r>
              <w:rPr>
                <w:rFonts w:ascii="Arial" w:hAnsi="Arial"/>
                <w:sz w:val="22"/>
                <w:szCs w:val="22"/>
              </w:rPr>
              <w:t xml:space="preserve">Tuji delavci so v skladu s pravom EU in nacionalnim pravom upravičeni do enakih delovnih pogojev. Zagotovite, da bodo pogodbeni dogovori za vaše nove zaposlene pošteni in </w:t>
            </w:r>
            <w:proofErr w:type="spellStart"/>
            <w:r>
              <w:rPr>
                <w:rFonts w:ascii="Arial" w:hAnsi="Arial"/>
                <w:sz w:val="22"/>
                <w:szCs w:val="22"/>
              </w:rPr>
              <w:t>nediskriminatorni</w:t>
            </w:r>
            <w:proofErr w:type="spellEnd"/>
            <w:r>
              <w:rPr>
                <w:rFonts w:ascii="Arial" w:hAnsi="Arial"/>
                <w:sz w:val="22"/>
                <w:szCs w:val="22"/>
              </w:rPr>
              <w:t>.</w:t>
            </w:r>
          </w:p>
        </w:tc>
      </w:tr>
      <w:tr w:rsidR="00514EF8" w:rsidTr="00595AA7">
        <w:tc>
          <w:tcPr>
            <w:tcW w:w="988" w:type="dxa"/>
            <w:vMerge/>
            <w:shd w:val="clear" w:color="auto" w:fill="auto"/>
            <w:textDirection w:val="btLr"/>
          </w:tcPr>
          <w:p w:rsidRPr="00B560AA" w:rsidR="009E1667" w:rsidP="00CE7C62" w:rsidRDefault="009E1667">
            <w:pPr>
              <w:spacing w:before="120" w:after="120"/>
              <w:ind w:left="113" w:right="113"/>
              <w:jc w:val="center"/>
              <w:rPr>
                <w:rFonts w:ascii="Arial" w:hAnsi="Arial" w:cs="Arial"/>
                <w:b/>
                <w:sz w:val="22"/>
                <w:szCs w:val="22"/>
              </w:rPr>
            </w:pPr>
          </w:p>
        </w:tc>
        <w:tc>
          <w:tcPr>
            <w:tcW w:w="2980" w:type="dxa"/>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Varnost in zdravje pri delu</w:t>
            </w:r>
          </w:p>
        </w:tc>
        <w:tc>
          <w:tcPr>
            <w:tcW w:w="5169" w:type="dxa"/>
            <w:gridSpan w:val="3"/>
            <w:shd w:val="clear" w:color="auto" w:fill="auto"/>
            <w:vAlign w:val="center"/>
          </w:tcPr>
          <w:p w:rsidRPr="00B560AA" w:rsidR="009E1667" w:rsidP="00CE7C62" w:rsidRDefault="009E1667">
            <w:pPr>
              <w:spacing w:before="120" w:after="120"/>
              <w:rPr>
                <w:rFonts w:ascii="Arial" w:hAnsi="Arial" w:cs="Arial"/>
                <w:sz w:val="22"/>
                <w:szCs w:val="22"/>
              </w:rPr>
            </w:pPr>
            <w:r>
              <w:rPr>
                <w:rFonts w:ascii="Arial" w:hAnsi="Arial"/>
                <w:sz w:val="22"/>
                <w:szCs w:val="22"/>
              </w:rPr>
              <w:t>Posebno pozornost je treba nameniti seznanitvi novih zaposlenih iz tujine z vašimi zdravstvenimi sporazumi ter dogovori v zvezi z varnostjo in zaščito pri delu. Morda jim boste morali nuditi dodatno podporo in preveriti, ali vedo, kaj storiti pri protipožarni vaji ali v drugih izrednih razmerah.</w:t>
            </w:r>
          </w:p>
        </w:tc>
      </w:tr>
      <w:tr w:rsidR="00514EF8" w:rsidTr="00595AA7">
        <w:tc>
          <w:tcPr>
            <w:tcW w:w="988" w:type="dxa"/>
            <w:vMerge/>
            <w:shd w:val="clear" w:color="auto" w:fill="auto"/>
            <w:textDirection w:val="btLr"/>
          </w:tcPr>
          <w:p w:rsidRPr="00B560AA" w:rsidR="009E1667" w:rsidP="00CE7C62" w:rsidRDefault="009E1667">
            <w:pPr>
              <w:spacing w:before="120" w:after="120"/>
              <w:ind w:left="113" w:right="113"/>
              <w:jc w:val="center"/>
              <w:rPr>
                <w:rFonts w:ascii="Arial" w:hAnsi="Arial" w:cs="Arial"/>
                <w:b/>
                <w:sz w:val="22"/>
                <w:szCs w:val="22"/>
              </w:rPr>
            </w:pPr>
          </w:p>
        </w:tc>
        <w:tc>
          <w:tcPr>
            <w:tcW w:w="2980" w:type="dxa"/>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Usposabljanje</w:t>
            </w:r>
          </w:p>
        </w:tc>
        <w:tc>
          <w:tcPr>
            <w:tcW w:w="5169" w:type="dxa"/>
            <w:gridSpan w:val="3"/>
            <w:shd w:val="clear" w:color="auto" w:fill="auto"/>
            <w:vAlign w:val="center"/>
          </w:tcPr>
          <w:p w:rsidRPr="00B560AA" w:rsidR="00A328F2" w:rsidP="00CE7C62" w:rsidRDefault="009E1667">
            <w:pPr>
              <w:spacing w:before="120" w:after="120"/>
              <w:rPr>
                <w:rFonts w:ascii="Arial" w:hAnsi="Arial" w:cs="Arial"/>
                <w:sz w:val="22"/>
                <w:szCs w:val="22"/>
              </w:rPr>
            </w:pPr>
            <w:r>
              <w:rPr>
                <w:rFonts w:ascii="Arial" w:hAnsi="Arial"/>
                <w:sz w:val="22"/>
                <w:szCs w:val="22"/>
              </w:rPr>
              <w:t>Čeprav je dostop do možnosti za usposabljanje in razvoj pomemben del za vse zaposlene, boste morda morali svoja usposabljanja prilagoditi delavcem iz tujine, če še niso seznanjeni s strokovnimi izrazi ali opremo, ki jo bodo uporabljali.</w:t>
            </w:r>
          </w:p>
        </w:tc>
      </w:tr>
      <w:tr w:rsidR="00514EF8" w:rsidTr="00595AA7">
        <w:trPr>
          <w:trHeight w:val="1022"/>
        </w:trPr>
        <w:tc>
          <w:tcPr>
            <w:tcW w:w="988" w:type="dxa"/>
            <w:vMerge/>
            <w:shd w:val="clear" w:color="auto" w:fill="auto"/>
          </w:tcPr>
          <w:p w:rsidRPr="00B560AA" w:rsidR="009E1667" w:rsidP="00CE7C62" w:rsidRDefault="009E1667">
            <w:pPr>
              <w:spacing w:before="120" w:after="120"/>
              <w:jc w:val="center"/>
              <w:rPr>
                <w:rFonts w:ascii="Arial" w:hAnsi="Arial" w:cs="Arial"/>
                <w:b/>
                <w:sz w:val="22"/>
                <w:szCs w:val="22"/>
              </w:rPr>
            </w:pPr>
          </w:p>
        </w:tc>
        <w:tc>
          <w:tcPr>
            <w:tcW w:w="2980" w:type="dxa"/>
            <w:tcBorders>
              <w:bottom w:val="single" w:color="auto" w:sz="4" w:space="0"/>
            </w:tcBorders>
            <w:shd w:val="clear" w:color="auto" w:fill="auto"/>
            <w:vAlign w:val="center"/>
          </w:tcPr>
          <w:p w:rsidRPr="00B560AA" w:rsidR="009E1667" w:rsidP="00CE7C62" w:rsidRDefault="009E1667">
            <w:pPr>
              <w:spacing w:before="120" w:after="120"/>
              <w:rPr>
                <w:rFonts w:ascii="Arial" w:hAnsi="Arial" w:cs="Arial"/>
                <w:b/>
                <w:sz w:val="22"/>
                <w:szCs w:val="22"/>
              </w:rPr>
            </w:pPr>
            <w:r>
              <w:rPr>
                <w:rFonts w:ascii="Arial" w:hAnsi="Arial"/>
                <w:b/>
                <w:sz w:val="22"/>
                <w:szCs w:val="22"/>
              </w:rPr>
              <w:t>Vprašanja v zvezi z željo po zadržanju delavcev na delovnem mestu</w:t>
            </w:r>
          </w:p>
        </w:tc>
        <w:tc>
          <w:tcPr>
            <w:tcW w:w="5169" w:type="dxa"/>
            <w:gridSpan w:val="3"/>
            <w:tcBorders>
              <w:bottom w:val="single" w:color="auto" w:sz="4" w:space="0"/>
            </w:tcBorders>
            <w:shd w:val="clear" w:color="auto" w:fill="auto"/>
            <w:vAlign w:val="center"/>
          </w:tcPr>
          <w:p w:rsidRPr="00B560AA" w:rsidR="009E1667" w:rsidP="00CE7C62" w:rsidRDefault="009E1667">
            <w:pPr>
              <w:spacing w:before="120" w:after="120"/>
              <w:rPr>
                <w:rFonts w:ascii="Arial" w:hAnsi="Arial" w:cs="Arial"/>
                <w:sz w:val="22"/>
                <w:szCs w:val="22"/>
              </w:rPr>
            </w:pPr>
            <w:r>
              <w:rPr>
                <w:rFonts w:ascii="Arial" w:hAnsi="Arial"/>
                <w:sz w:val="22"/>
                <w:szCs w:val="22"/>
              </w:rPr>
              <w:t>Če od novega zaposlenega pričakujete dolgoročno zavezanost, poskusite predvideti morebitne težave, ki bi lahko vplivale na to, koliko časa namerava ostati in delati pri vas. Ali se morajo za božič vrniti domov? Ali so zadovoljni s svojimi bivalnimi in delovnimi razmerami?</w:t>
            </w:r>
          </w:p>
        </w:tc>
      </w:tr>
    </w:tbl>
    <w:p w:rsidRPr="0042019A" w:rsidR="00206703" w:rsidP="00CE7C62" w:rsidRDefault="00206703">
      <w:pPr>
        <w:spacing w:before="120" w:after="1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72"/>
        <w:gridCol w:w="5151"/>
      </w:tblGrid>
      <w:tr w:rsidR="00514EF8" w:rsidTr="00CE7C62">
        <w:trPr>
          <w:trHeight w:val="1022"/>
        </w:trPr>
        <w:tc>
          <w:tcPr>
            <w:tcW w:w="3972" w:type="dxa"/>
            <w:shd w:val="clear" w:color="auto" w:fill="auto"/>
            <w:vAlign w:val="center"/>
          </w:tcPr>
          <w:p w:rsidRPr="00B560AA" w:rsidR="00AB52D3" w:rsidP="00CE7C62" w:rsidRDefault="00AB52D3">
            <w:pPr>
              <w:spacing w:before="120" w:after="120"/>
              <w:rPr>
                <w:rFonts w:ascii="Arial" w:hAnsi="Arial" w:cs="Arial"/>
                <w:b/>
              </w:rPr>
            </w:pPr>
            <w:r>
              <w:rPr>
                <w:rFonts w:ascii="Arial" w:hAnsi="Arial"/>
                <w:b/>
              </w:rPr>
              <w:t>Delite svoje izkušnje!</w:t>
            </w:r>
          </w:p>
        </w:tc>
        <w:tc>
          <w:tcPr>
            <w:tcW w:w="5151" w:type="dxa"/>
            <w:shd w:val="clear" w:color="auto" w:fill="auto"/>
            <w:vAlign w:val="center"/>
          </w:tcPr>
          <w:p w:rsidRPr="00B560AA" w:rsidR="00AB52D3" w:rsidP="00CE7C62" w:rsidRDefault="00AB52D3">
            <w:pPr>
              <w:spacing w:before="120" w:after="120"/>
              <w:rPr>
                <w:rFonts w:ascii="Arial" w:hAnsi="Arial" w:cs="Arial"/>
                <w:sz w:val="22"/>
                <w:szCs w:val="22"/>
              </w:rPr>
            </w:pPr>
            <w:r>
              <w:rPr>
                <w:rFonts w:ascii="Arial" w:hAnsi="Arial"/>
                <w:sz w:val="22"/>
                <w:szCs w:val="22"/>
              </w:rPr>
              <w:t xml:space="preserve">Če menite, da bi bile vaše izkušnje z zaposlovanjem v tujini zanimive za druge, </w:t>
            </w:r>
            <w:r>
              <w:rPr>
                <w:rFonts w:ascii="Arial" w:hAnsi="Arial"/>
                <w:sz w:val="22"/>
                <w:szCs w:val="22"/>
                <w:u w:val="single"/>
              </w:rPr>
              <w:t>nam to povejte</w:t>
            </w:r>
            <w:r>
              <w:rPr>
                <w:rFonts w:ascii="Arial" w:hAnsi="Arial"/>
                <w:sz w:val="22"/>
                <w:szCs w:val="22"/>
              </w:rPr>
              <w:t>! Zgodbo vašega podjetja bi lahko objavili na našem spletnem mestu, kar bi spodbudilo druge delodajalce drugod po Evropi, ki oklevajo z zaposlovanjem delavcev iz tujine. Kaj je potekalo dobro? Ste se srečali s kakršnimi koli ovirami? Kako so se prilagodili vaši zaposleni?</w:t>
            </w:r>
          </w:p>
          <w:p w:rsidRPr="00B560AA" w:rsidR="00AB52D3" w:rsidP="00CE7C62" w:rsidRDefault="00AB52D3">
            <w:pPr>
              <w:pStyle w:val="Pa2"/>
              <w:spacing w:before="120" w:after="120"/>
              <w:rPr>
                <w:rFonts w:ascii="Arial" w:hAnsi="Arial" w:cs="Arial"/>
                <w:sz w:val="22"/>
                <w:szCs w:val="22"/>
              </w:rPr>
            </w:pPr>
            <w:r>
              <w:rPr>
                <w:rFonts w:ascii="Arial" w:hAnsi="Arial"/>
                <w:sz w:val="22"/>
                <w:szCs w:val="22"/>
              </w:rPr>
              <w:t xml:space="preserve">Svojo zgodbo lahko pošljete na naslednji naslov: </w:t>
            </w:r>
          </w:p>
        </w:tc>
      </w:tr>
    </w:tbl>
    <w:p w:rsidRPr="001B769C" w:rsidR="00C3223F" w:rsidRDefault="00C3223F"/>
    <w:sectPr w:rsidRPr="001B769C" w:rsidR="00C3223F">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280" w:rsidRDefault="00DD3280">
      <w:r>
        <w:separator/>
      </w:r>
    </w:p>
  </w:endnote>
  <w:endnote w:type="continuationSeparator" w:id="0">
    <w:p w:rsidR="00DD3280" w:rsidRDefault="00DD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OQRLS+MyriadPro-Bold">
    <w:altName w:val="Myriad Pro"/>
    <w:charset w:val="00"/>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703" w:rsidP="004073D9" w:rsidRDefault="00206703">
    <w:pPr>
      <w:pStyle w:val="Footer"/>
      <w:framePr w:wrap="around" w:hAnchor="margin" w:vAnchor="text"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rsidR="00206703" w:rsidRDefault="00206703">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6C3AA2" w:rsidR="00206703" w:rsidP="004073D9" w:rsidRDefault="00206703">
    <w:pPr>
      <w:pStyle w:val="Footer"/>
      <w:framePr w:wrap="around" w:hAnchor="margin" w:vAnchor="text"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CE7C62">
      <w:rPr>
        <w:rStyle w:val="PageNumber"/>
        <w:rFonts w:ascii="Arial" w:hAnsi="Arial" w:cs="Arial"/>
        <w:sz w:val="18"/>
        <w:szCs w:val="18"/>
      </w:rPr>
      <w:t>2</w:t>
    </w:r>
    <w:r w:rsidRPr="006C3AA2">
      <w:rPr>
        <w:rStyle w:val="PageNumber"/>
        <w:rFonts w:ascii="Arial" w:hAnsi="Arial" w:cs="Arial"/>
        <w:sz w:val="18"/>
        <w:szCs w:val="18"/>
      </w:rPr>
      <w:fldChar w:fldCharType="end"/>
    </w:r>
  </w:p>
  <w:p w:rsidR="00206703" w:rsidRDefault="0020670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280" w:rsidRDefault="00DD3280">
      <w:r>
        <w:separator/>
      </w:r>
    </w:p>
  </w:footnote>
  <w:footnote w:type="continuationSeparator" w:id="0">
    <w:p w:rsidR="00DD3280" w:rsidRDefault="00DD3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042B6"/>
    <w:rsid w:val="00015B59"/>
    <w:rsid w:val="00026E88"/>
    <w:rsid w:val="000500F8"/>
    <w:rsid w:val="00061562"/>
    <w:rsid w:val="00064DB1"/>
    <w:rsid w:val="0006598A"/>
    <w:rsid w:val="00070A66"/>
    <w:rsid w:val="00080240"/>
    <w:rsid w:val="0008372F"/>
    <w:rsid w:val="00095734"/>
    <w:rsid w:val="000E70A0"/>
    <w:rsid w:val="000F2865"/>
    <w:rsid w:val="00100A8B"/>
    <w:rsid w:val="001012FF"/>
    <w:rsid w:val="00106B52"/>
    <w:rsid w:val="00111484"/>
    <w:rsid w:val="00114446"/>
    <w:rsid w:val="0011596B"/>
    <w:rsid w:val="0016112F"/>
    <w:rsid w:val="00164996"/>
    <w:rsid w:val="00176E24"/>
    <w:rsid w:val="0018218D"/>
    <w:rsid w:val="001A3B94"/>
    <w:rsid w:val="001B2FDE"/>
    <w:rsid w:val="001B769C"/>
    <w:rsid w:val="001C30F1"/>
    <w:rsid w:val="001C59A2"/>
    <w:rsid w:val="001D2D18"/>
    <w:rsid w:val="001D4969"/>
    <w:rsid w:val="001D72DE"/>
    <w:rsid w:val="001E0C19"/>
    <w:rsid w:val="001E138C"/>
    <w:rsid w:val="001E24EB"/>
    <w:rsid w:val="001E426B"/>
    <w:rsid w:val="00206703"/>
    <w:rsid w:val="002178D9"/>
    <w:rsid w:val="00233A7B"/>
    <w:rsid w:val="0023745F"/>
    <w:rsid w:val="002431BD"/>
    <w:rsid w:val="00251033"/>
    <w:rsid w:val="00265E93"/>
    <w:rsid w:val="002753C6"/>
    <w:rsid w:val="00283AEF"/>
    <w:rsid w:val="0028602D"/>
    <w:rsid w:val="00292D82"/>
    <w:rsid w:val="002B2B5A"/>
    <w:rsid w:val="002B32E5"/>
    <w:rsid w:val="002C1A2B"/>
    <w:rsid w:val="002C60B9"/>
    <w:rsid w:val="002E63EC"/>
    <w:rsid w:val="002F7BA1"/>
    <w:rsid w:val="00303C1E"/>
    <w:rsid w:val="00315066"/>
    <w:rsid w:val="00333383"/>
    <w:rsid w:val="003427F7"/>
    <w:rsid w:val="00353ACC"/>
    <w:rsid w:val="00376EBF"/>
    <w:rsid w:val="003B7E50"/>
    <w:rsid w:val="003C35F7"/>
    <w:rsid w:val="003E21BE"/>
    <w:rsid w:val="003F592C"/>
    <w:rsid w:val="003F655B"/>
    <w:rsid w:val="003F7758"/>
    <w:rsid w:val="00402EFD"/>
    <w:rsid w:val="0040568A"/>
    <w:rsid w:val="004073D9"/>
    <w:rsid w:val="00414457"/>
    <w:rsid w:val="0042019A"/>
    <w:rsid w:val="00421D2C"/>
    <w:rsid w:val="00441D4C"/>
    <w:rsid w:val="00444F80"/>
    <w:rsid w:val="004676FF"/>
    <w:rsid w:val="00470008"/>
    <w:rsid w:val="00471C97"/>
    <w:rsid w:val="004844A8"/>
    <w:rsid w:val="00496F1C"/>
    <w:rsid w:val="004A541D"/>
    <w:rsid w:val="004B2B93"/>
    <w:rsid w:val="004B66E2"/>
    <w:rsid w:val="004B702C"/>
    <w:rsid w:val="004D6166"/>
    <w:rsid w:val="004E1C74"/>
    <w:rsid w:val="004E57FD"/>
    <w:rsid w:val="004E6123"/>
    <w:rsid w:val="004F59D9"/>
    <w:rsid w:val="00503C74"/>
    <w:rsid w:val="005051EB"/>
    <w:rsid w:val="00514140"/>
    <w:rsid w:val="00514EF8"/>
    <w:rsid w:val="005231D5"/>
    <w:rsid w:val="00541CE9"/>
    <w:rsid w:val="00542B6B"/>
    <w:rsid w:val="005445E5"/>
    <w:rsid w:val="00557C4D"/>
    <w:rsid w:val="00561392"/>
    <w:rsid w:val="00583795"/>
    <w:rsid w:val="00587241"/>
    <w:rsid w:val="0059356B"/>
    <w:rsid w:val="005954BF"/>
    <w:rsid w:val="00595AA7"/>
    <w:rsid w:val="005B25F9"/>
    <w:rsid w:val="005B646B"/>
    <w:rsid w:val="005C75D7"/>
    <w:rsid w:val="0060387C"/>
    <w:rsid w:val="006250DC"/>
    <w:rsid w:val="00633130"/>
    <w:rsid w:val="006410B5"/>
    <w:rsid w:val="00641CF0"/>
    <w:rsid w:val="00655D49"/>
    <w:rsid w:val="00657F9F"/>
    <w:rsid w:val="00684E67"/>
    <w:rsid w:val="006926E1"/>
    <w:rsid w:val="006A23A2"/>
    <w:rsid w:val="006C19EA"/>
    <w:rsid w:val="006C3AA2"/>
    <w:rsid w:val="0072665F"/>
    <w:rsid w:val="007447CD"/>
    <w:rsid w:val="0077196C"/>
    <w:rsid w:val="00797A71"/>
    <w:rsid w:val="007A0D4C"/>
    <w:rsid w:val="007A2C43"/>
    <w:rsid w:val="007B693A"/>
    <w:rsid w:val="007D000D"/>
    <w:rsid w:val="007E3B7A"/>
    <w:rsid w:val="007F4830"/>
    <w:rsid w:val="007F55EF"/>
    <w:rsid w:val="007F7C91"/>
    <w:rsid w:val="00807BB7"/>
    <w:rsid w:val="00822C84"/>
    <w:rsid w:val="00835E94"/>
    <w:rsid w:val="008401AB"/>
    <w:rsid w:val="008606A2"/>
    <w:rsid w:val="00871529"/>
    <w:rsid w:val="00873CB0"/>
    <w:rsid w:val="008824C9"/>
    <w:rsid w:val="00884B93"/>
    <w:rsid w:val="00887450"/>
    <w:rsid w:val="00896148"/>
    <w:rsid w:val="008A7FC4"/>
    <w:rsid w:val="008B3DEA"/>
    <w:rsid w:val="008D4E51"/>
    <w:rsid w:val="008E0035"/>
    <w:rsid w:val="008E399A"/>
    <w:rsid w:val="008E41BF"/>
    <w:rsid w:val="008E57CB"/>
    <w:rsid w:val="008F1C70"/>
    <w:rsid w:val="008F4BB3"/>
    <w:rsid w:val="009070FF"/>
    <w:rsid w:val="00915416"/>
    <w:rsid w:val="0092275E"/>
    <w:rsid w:val="00950D65"/>
    <w:rsid w:val="00953D5C"/>
    <w:rsid w:val="00975C4D"/>
    <w:rsid w:val="00993AC6"/>
    <w:rsid w:val="00993D5D"/>
    <w:rsid w:val="009A44E3"/>
    <w:rsid w:val="009E1667"/>
    <w:rsid w:val="009F52CC"/>
    <w:rsid w:val="00A0701E"/>
    <w:rsid w:val="00A300A1"/>
    <w:rsid w:val="00A328F2"/>
    <w:rsid w:val="00A421D0"/>
    <w:rsid w:val="00A43258"/>
    <w:rsid w:val="00A70E74"/>
    <w:rsid w:val="00A94CED"/>
    <w:rsid w:val="00A96157"/>
    <w:rsid w:val="00AB52D3"/>
    <w:rsid w:val="00AC0AC1"/>
    <w:rsid w:val="00AC3465"/>
    <w:rsid w:val="00AD241A"/>
    <w:rsid w:val="00AF2066"/>
    <w:rsid w:val="00B46D76"/>
    <w:rsid w:val="00B560AA"/>
    <w:rsid w:val="00B8399F"/>
    <w:rsid w:val="00B84819"/>
    <w:rsid w:val="00B87853"/>
    <w:rsid w:val="00B9773E"/>
    <w:rsid w:val="00BA1F95"/>
    <w:rsid w:val="00BB29E4"/>
    <w:rsid w:val="00BC5E48"/>
    <w:rsid w:val="00BD033C"/>
    <w:rsid w:val="00BE15B9"/>
    <w:rsid w:val="00BF3D03"/>
    <w:rsid w:val="00C27A6E"/>
    <w:rsid w:val="00C3223F"/>
    <w:rsid w:val="00C33941"/>
    <w:rsid w:val="00C51ED6"/>
    <w:rsid w:val="00C5200A"/>
    <w:rsid w:val="00C525D4"/>
    <w:rsid w:val="00CC2C30"/>
    <w:rsid w:val="00CE2B47"/>
    <w:rsid w:val="00CE71D9"/>
    <w:rsid w:val="00CE7C62"/>
    <w:rsid w:val="00CF44FA"/>
    <w:rsid w:val="00CF735B"/>
    <w:rsid w:val="00D03499"/>
    <w:rsid w:val="00D06991"/>
    <w:rsid w:val="00D21870"/>
    <w:rsid w:val="00D24597"/>
    <w:rsid w:val="00D31040"/>
    <w:rsid w:val="00D349C0"/>
    <w:rsid w:val="00D402C2"/>
    <w:rsid w:val="00D40F1A"/>
    <w:rsid w:val="00DB673E"/>
    <w:rsid w:val="00DC0295"/>
    <w:rsid w:val="00DC2000"/>
    <w:rsid w:val="00DC568A"/>
    <w:rsid w:val="00DC7B44"/>
    <w:rsid w:val="00DD3280"/>
    <w:rsid w:val="00E01F48"/>
    <w:rsid w:val="00E04D65"/>
    <w:rsid w:val="00E07D36"/>
    <w:rsid w:val="00E21B92"/>
    <w:rsid w:val="00E33857"/>
    <w:rsid w:val="00E50053"/>
    <w:rsid w:val="00E54091"/>
    <w:rsid w:val="00E65ED5"/>
    <w:rsid w:val="00E773C2"/>
    <w:rsid w:val="00ED64FD"/>
    <w:rsid w:val="00F0676A"/>
    <w:rsid w:val="00F60FF2"/>
    <w:rsid w:val="00F650D5"/>
    <w:rsid w:val="00F77E2F"/>
    <w:rsid w:val="00F85B99"/>
    <w:rsid w:val="00FB0234"/>
    <w:rsid w:val="00FC2746"/>
    <w:rsid w:val="00FD3D82"/>
    <w:rsid w:val="00FD479A"/>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8C4BFC0D-21C9-4ACC-93C4-3DD1AE7E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52D3"/>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odyText">
    <w:name w:val="Body Text"/>
    <w:basedOn w:val="Normal"/>
    <w:rsid w:val="000E70A0"/>
    <w:rPr>
      <w:b/>
      <w:bCs/>
    </w:rPr>
  </w:style>
  <w:style w:type="paragraph" w:customStyle="1" w:styleId="Pa2">
    <w:name w:val="Pa2"/>
    <w:basedOn w:val="Normal"/>
    <w:next w:val="Normal"/>
    <w:rsid w:val="00B46D76"/>
    <w:pPr>
      <w:autoSpaceDE w:val="0"/>
      <w:autoSpaceDN w:val="0"/>
      <w:adjustRightInd w:val="0"/>
      <w:spacing w:line="241" w:lineRule="atLeast"/>
    </w:pPr>
    <w:rPr>
      <w:rFonts w:ascii="HOQRLS+MyriadPro-Bold" w:hAnsi="HOQRLS+MyriadPro-Bold"/>
    </w:rPr>
  </w:style>
  <w:style w:type="character" w:customStyle="1" w:styleId="A14">
    <w:name w:val="A14"/>
    <w:rsid w:val="00B46D76"/>
    <w:rPr>
      <w:rFonts w:cs="HOQRLS+MyriadPro-Bold"/>
      <w:b/>
      <w:bCs/>
      <w:color w:val="000000"/>
      <w:sz w:val="23"/>
      <w:szCs w:val="23"/>
    </w:rPr>
  </w:style>
  <w:style w:type="character" w:styleId="FollowedHyperlink">
    <w:name w:val="FollowedHyperlink"/>
    <w:rsid w:val="0063313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961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451</ap:Words>
  <ap:Characters>2665</ap:Characters>
  <ap:Application>Microsoft Office Word</ap:Application>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3110</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5</revision>
  <lastPrinted>2008-05-21T15:27:00.0000000Z</lastPrinted>
  <dcterms:created xsi:type="dcterms:W3CDTF">2021-05-26T07:39:00.0000000Z</dcterms:created>
  <dcterms:modified xsi:type="dcterms:W3CDTF">2021-06-02T08:26:00.0000000Z</dcterms:modified>
</coreProperties>
</file>